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Ind w:w="-5" w:type="dxa"/>
        <w:tblLook w:val="04A0" w:firstRow="1" w:lastRow="0" w:firstColumn="1" w:lastColumn="0" w:noHBand="0" w:noVBand="1"/>
      </w:tblPr>
      <w:tblGrid>
        <w:gridCol w:w="1061"/>
        <w:gridCol w:w="1940"/>
        <w:gridCol w:w="1249"/>
        <w:gridCol w:w="1295"/>
        <w:gridCol w:w="1674"/>
        <w:gridCol w:w="1280"/>
      </w:tblGrid>
      <w:tr w:rsidR="002522CD" w:rsidRPr="00242CFD" w14:paraId="1A5A6BB5" w14:textId="77777777" w:rsidTr="00225F92">
        <w:tc>
          <w:tcPr>
            <w:tcW w:w="8499" w:type="dxa"/>
            <w:gridSpan w:val="6"/>
          </w:tcPr>
          <w:p w14:paraId="6C8A8D44" w14:textId="24959DBD" w:rsidR="002522CD" w:rsidRPr="00F35960" w:rsidRDefault="002522CD" w:rsidP="00402CB6">
            <w:pPr>
              <w:shd w:val="clear" w:color="auto" w:fill="FFFFFF"/>
              <w:spacing w:line="276" w:lineRule="auto"/>
              <w:jc w:val="both"/>
              <w:rPr>
                <w:rFonts w:asciiTheme="majorHAnsi" w:eastAsia="Times New Roman" w:hAnsiTheme="majorHAnsi" w:cstheme="majorHAnsi"/>
                <w:color w:val="222222"/>
                <w:lang w:eastAsia="pt-BR"/>
              </w:rPr>
            </w:pPr>
            <w:r w:rsidRPr="00242CFD">
              <w:rPr>
                <w:rFonts w:asciiTheme="majorHAnsi" w:hAnsiTheme="majorHAnsi" w:cstheme="majorHAnsi"/>
                <w:b/>
              </w:rPr>
              <w:t xml:space="preserve">ATA DA </w:t>
            </w:r>
            <w:r w:rsidR="00B80037">
              <w:rPr>
                <w:rFonts w:asciiTheme="majorHAnsi" w:hAnsiTheme="majorHAnsi" w:cstheme="majorHAnsi"/>
                <w:b/>
              </w:rPr>
              <w:t>1</w:t>
            </w:r>
            <w:r w:rsidRPr="00242CFD">
              <w:rPr>
                <w:rFonts w:asciiTheme="majorHAnsi" w:hAnsiTheme="majorHAnsi" w:cstheme="majorHAnsi"/>
                <w:b/>
              </w:rPr>
              <w:t xml:space="preserve">ª REUNIÃO </w:t>
            </w:r>
            <w:r>
              <w:rPr>
                <w:rFonts w:asciiTheme="majorHAnsi" w:hAnsiTheme="majorHAnsi" w:cstheme="majorHAnsi"/>
                <w:b/>
              </w:rPr>
              <w:t>O</w:t>
            </w:r>
            <w:r w:rsidRPr="00242CFD">
              <w:rPr>
                <w:rFonts w:asciiTheme="majorHAnsi" w:hAnsiTheme="majorHAnsi" w:cstheme="majorHAnsi"/>
                <w:b/>
              </w:rPr>
              <w:t>RDINÁRIA DO COMITÊ ESTADUAL DA RESERVA DA BIOSFERA DO PANTANA</w:t>
            </w:r>
            <w:r w:rsidR="00B80037">
              <w:rPr>
                <w:rFonts w:asciiTheme="majorHAnsi" w:hAnsiTheme="majorHAnsi" w:cstheme="majorHAnsi"/>
                <w:b/>
              </w:rPr>
              <w:t>L-MT – CERBPANTANAL-MT EM 2024</w:t>
            </w:r>
            <w:r w:rsidRPr="00242CFD">
              <w:rPr>
                <w:rFonts w:asciiTheme="majorHAnsi" w:hAnsiTheme="majorHAnsi" w:cstheme="majorHAnsi"/>
                <w:b/>
              </w:rPr>
              <w:t>.</w:t>
            </w:r>
          </w:p>
        </w:tc>
      </w:tr>
      <w:tr w:rsidR="00AC13CE" w:rsidRPr="00242CFD" w14:paraId="534C962A" w14:textId="77777777" w:rsidTr="002522CD">
        <w:tc>
          <w:tcPr>
            <w:tcW w:w="1116" w:type="dxa"/>
          </w:tcPr>
          <w:p w14:paraId="0F59F7A5" w14:textId="77777777" w:rsidR="00AC13CE" w:rsidRPr="00242CFD" w:rsidRDefault="00AC13CE" w:rsidP="00F35960">
            <w:pPr>
              <w:jc w:val="both"/>
              <w:rPr>
                <w:rFonts w:asciiTheme="majorHAnsi" w:hAnsiTheme="majorHAnsi" w:cstheme="majorHAnsi"/>
                <w:b/>
              </w:rPr>
            </w:pPr>
            <w:r w:rsidRPr="00242CFD">
              <w:rPr>
                <w:rFonts w:asciiTheme="majorHAnsi" w:hAnsiTheme="majorHAnsi" w:cstheme="majorHAnsi"/>
                <w:b/>
              </w:rPr>
              <w:t>Pauta:</w:t>
            </w:r>
          </w:p>
        </w:tc>
        <w:tc>
          <w:tcPr>
            <w:tcW w:w="7383" w:type="dxa"/>
            <w:gridSpan w:val="5"/>
          </w:tcPr>
          <w:p w14:paraId="097E3DB3" w14:textId="6914CB19" w:rsidR="00BE4ADF" w:rsidRPr="00F35960" w:rsidRDefault="00056047" w:rsidP="00435855">
            <w:pPr>
              <w:shd w:val="clear" w:color="auto" w:fill="FFFFFF"/>
              <w:spacing w:line="276" w:lineRule="auto"/>
              <w:jc w:val="both"/>
              <w:rPr>
                <w:rFonts w:asciiTheme="majorHAnsi" w:eastAsia="Times New Roman" w:hAnsiTheme="majorHAnsi" w:cstheme="majorHAnsi"/>
                <w:color w:val="222222"/>
                <w:lang w:eastAsia="pt-BR"/>
              </w:rPr>
            </w:pPr>
            <w:r w:rsidRPr="00F35960">
              <w:rPr>
                <w:rFonts w:asciiTheme="majorHAnsi" w:eastAsia="Times New Roman" w:hAnsiTheme="majorHAnsi" w:cstheme="majorHAnsi"/>
                <w:color w:val="222222"/>
                <w:lang w:eastAsia="pt-BR"/>
              </w:rPr>
              <w:t xml:space="preserve">1. </w:t>
            </w:r>
            <w:r w:rsidR="00925D03" w:rsidRPr="00F35960">
              <w:rPr>
                <w:rFonts w:asciiTheme="majorHAnsi" w:eastAsia="Times New Roman" w:hAnsiTheme="majorHAnsi" w:cstheme="majorHAnsi"/>
                <w:color w:val="222222"/>
                <w:lang w:eastAsia="pt-BR"/>
              </w:rPr>
              <w:t xml:space="preserve">Aprovação da ATA </w:t>
            </w:r>
            <w:r w:rsidR="00806E49" w:rsidRPr="00F35960">
              <w:rPr>
                <w:rFonts w:asciiTheme="majorHAnsi" w:eastAsia="Times New Roman" w:hAnsiTheme="majorHAnsi" w:cstheme="majorHAnsi"/>
                <w:color w:val="222222"/>
                <w:lang w:eastAsia="pt-BR"/>
              </w:rPr>
              <w:t xml:space="preserve">da </w:t>
            </w:r>
            <w:r w:rsidR="00BB7FD6">
              <w:rPr>
                <w:rFonts w:asciiTheme="majorHAnsi" w:eastAsia="Times New Roman" w:hAnsiTheme="majorHAnsi" w:cstheme="majorHAnsi"/>
                <w:color w:val="222222"/>
                <w:lang w:eastAsia="pt-BR"/>
              </w:rPr>
              <w:t>1</w:t>
            </w:r>
            <w:r w:rsidR="00F91405" w:rsidRPr="00F35960">
              <w:rPr>
                <w:rFonts w:asciiTheme="majorHAnsi" w:eastAsia="Times New Roman" w:hAnsiTheme="majorHAnsi" w:cstheme="majorHAnsi"/>
                <w:color w:val="222222"/>
                <w:lang w:eastAsia="pt-BR"/>
              </w:rPr>
              <w:t xml:space="preserve">º Reunião </w:t>
            </w:r>
            <w:r w:rsidR="00BB7FD6">
              <w:rPr>
                <w:rFonts w:asciiTheme="majorHAnsi" w:eastAsia="Times New Roman" w:hAnsiTheme="majorHAnsi" w:cstheme="majorHAnsi"/>
                <w:color w:val="222222"/>
                <w:lang w:eastAsia="pt-BR"/>
              </w:rPr>
              <w:t>Extrao</w:t>
            </w:r>
            <w:r w:rsidR="00F91405" w:rsidRPr="00F35960">
              <w:rPr>
                <w:rFonts w:asciiTheme="majorHAnsi" w:eastAsia="Times New Roman" w:hAnsiTheme="majorHAnsi" w:cstheme="majorHAnsi"/>
                <w:color w:val="222222"/>
                <w:lang w:eastAsia="pt-BR"/>
              </w:rPr>
              <w:t xml:space="preserve">rdinária </w:t>
            </w:r>
            <w:r w:rsidR="00242CFD" w:rsidRPr="00F35960">
              <w:rPr>
                <w:rFonts w:asciiTheme="majorHAnsi" w:eastAsia="Times New Roman" w:hAnsiTheme="majorHAnsi" w:cstheme="majorHAnsi"/>
                <w:color w:val="222222"/>
                <w:lang w:eastAsia="pt-BR"/>
              </w:rPr>
              <w:t xml:space="preserve">do </w:t>
            </w:r>
            <w:proofErr w:type="spellStart"/>
            <w:r w:rsidR="00242CFD" w:rsidRPr="00F35960">
              <w:rPr>
                <w:rFonts w:asciiTheme="majorHAnsi" w:eastAsia="Times New Roman" w:hAnsiTheme="majorHAnsi" w:cstheme="majorHAnsi"/>
                <w:color w:val="222222"/>
                <w:lang w:eastAsia="pt-BR"/>
              </w:rPr>
              <w:t>CERBPantanal</w:t>
            </w:r>
            <w:proofErr w:type="spellEnd"/>
            <w:r w:rsidR="00242CFD" w:rsidRPr="00F35960">
              <w:rPr>
                <w:rFonts w:asciiTheme="majorHAnsi" w:eastAsia="Times New Roman" w:hAnsiTheme="majorHAnsi" w:cstheme="majorHAnsi"/>
                <w:color w:val="222222"/>
                <w:lang w:eastAsia="pt-BR"/>
              </w:rPr>
              <w:t xml:space="preserve">-MT </w:t>
            </w:r>
            <w:r w:rsidR="00B80037">
              <w:rPr>
                <w:rFonts w:asciiTheme="majorHAnsi" w:eastAsia="Times New Roman" w:hAnsiTheme="majorHAnsi" w:cstheme="majorHAnsi"/>
                <w:color w:val="222222"/>
                <w:lang w:eastAsia="pt-BR"/>
              </w:rPr>
              <w:t>de</w:t>
            </w:r>
            <w:r w:rsidR="00F91405" w:rsidRPr="00F35960">
              <w:rPr>
                <w:rFonts w:asciiTheme="majorHAnsi" w:eastAsia="Times New Roman" w:hAnsiTheme="majorHAnsi" w:cstheme="majorHAnsi"/>
                <w:color w:val="222222"/>
                <w:lang w:eastAsia="pt-BR"/>
              </w:rPr>
              <w:t xml:space="preserve"> 202</w:t>
            </w:r>
            <w:r w:rsidR="00BB7FD6">
              <w:rPr>
                <w:rFonts w:asciiTheme="majorHAnsi" w:eastAsia="Times New Roman" w:hAnsiTheme="majorHAnsi" w:cstheme="majorHAnsi"/>
                <w:color w:val="222222"/>
                <w:lang w:eastAsia="pt-BR"/>
              </w:rPr>
              <w:t>4</w:t>
            </w:r>
            <w:r w:rsidR="00AE3A0A" w:rsidRPr="00F35960">
              <w:rPr>
                <w:rFonts w:asciiTheme="majorHAnsi" w:eastAsia="Times New Roman" w:hAnsiTheme="majorHAnsi" w:cstheme="majorHAnsi"/>
                <w:color w:val="222222"/>
                <w:lang w:eastAsia="pt-BR"/>
              </w:rPr>
              <w:t>;</w:t>
            </w:r>
          </w:p>
          <w:p w14:paraId="200E05F5" w14:textId="77777777" w:rsidR="007A28B7" w:rsidRDefault="005C2465" w:rsidP="007A28B7">
            <w:pPr>
              <w:shd w:val="clear" w:color="auto" w:fill="FFFFFF"/>
              <w:jc w:val="both"/>
              <w:rPr>
                <w:rFonts w:asciiTheme="majorHAnsi" w:eastAsia="Times New Roman" w:hAnsiTheme="majorHAnsi" w:cstheme="majorHAnsi"/>
                <w:color w:val="222222"/>
                <w:lang w:eastAsia="pt-BR"/>
              </w:rPr>
            </w:pPr>
            <w:r w:rsidRPr="00F35960">
              <w:rPr>
                <w:rFonts w:asciiTheme="majorHAnsi" w:eastAsia="Times New Roman" w:hAnsiTheme="majorHAnsi" w:cstheme="majorHAnsi"/>
                <w:color w:val="222222"/>
                <w:lang w:eastAsia="pt-BR"/>
              </w:rPr>
              <w:t>2. </w:t>
            </w:r>
            <w:r w:rsidR="00160E85" w:rsidRPr="00F35960">
              <w:rPr>
                <w:rFonts w:asciiTheme="majorHAnsi" w:eastAsia="Times New Roman" w:hAnsiTheme="majorHAnsi" w:cstheme="majorHAnsi"/>
                <w:color w:val="222222"/>
                <w:lang w:eastAsia="pt-BR"/>
              </w:rPr>
              <w:t>Ordem do dia:</w:t>
            </w:r>
            <w:r w:rsidR="007A28B7">
              <w:rPr>
                <w:rFonts w:asciiTheme="majorHAnsi" w:eastAsia="Times New Roman" w:hAnsiTheme="majorHAnsi" w:cstheme="majorHAnsi"/>
                <w:color w:val="222222"/>
                <w:lang w:eastAsia="pt-BR"/>
              </w:rPr>
              <w:t xml:space="preserve"> </w:t>
            </w:r>
          </w:p>
          <w:p w14:paraId="3A9900C7" w14:textId="2C240E7C" w:rsidR="00B80037" w:rsidRPr="00BB7FD6" w:rsidRDefault="00BB7FD6" w:rsidP="00BB7FD6">
            <w:pPr>
              <w:shd w:val="clear" w:color="auto" w:fill="FFFFFF"/>
              <w:spacing w:line="276" w:lineRule="auto"/>
              <w:jc w:val="both"/>
              <w:rPr>
                <w:rFonts w:asciiTheme="majorHAnsi" w:eastAsia="Times New Roman" w:hAnsiTheme="majorHAnsi" w:cstheme="majorHAnsi"/>
                <w:color w:val="222222"/>
                <w:lang w:eastAsia="pt-BR"/>
              </w:rPr>
            </w:pPr>
            <w:r>
              <w:rPr>
                <w:rFonts w:asciiTheme="majorHAnsi" w:eastAsia="Times New Roman" w:hAnsiTheme="majorHAnsi" w:cstheme="majorHAnsi"/>
                <w:color w:val="222222"/>
                <w:lang w:eastAsia="pt-BR"/>
              </w:rPr>
              <w:t>2.1</w:t>
            </w:r>
            <w:r w:rsidR="007A28B7">
              <w:rPr>
                <w:rFonts w:asciiTheme="majorHAnsi" w:eastAsia="Times New Roman" w:hAnsiTheme="majorHAnsi" w:cstheme="majorHAnsi"/>
                <w:color w:val="222222"/>
                <w:lang w:eastAsia="pt-BR"/>
              </w:rPr>
              <w:t xml:space="preserve"> </w:t>
            </w:r>
            <w:r w:rsidRPr="00BB7FD6">
              <w:rPr>
                <w:rFonts w:asciiTheme="majorHAnsi" w:eastAsia="Times New Roman" w:hAnsiTheme="majorHAnsi" w:cstheme="majorHAnsi"/>
                <w:color w:val="222222"/>
                <w:lang w:eastAsia="pt-BR"/>
              </w:rPr>
              <w:t xml:space="preserve">Apresentação </w:t>
            </w:r>
            <w:r w:rsidR="00DD1CA5">
              <w:rPr>
                <w:rFonts w:asciiTheme="majorHAnsi" w:eastAsia="Times New Roman" w:hAnsiTheme="majorHAnsi" w:cstheme="majorHAnsi"/>
                <w:color w:val="222222"/>
                <w:lang w:eastAsia="pt-BR"/>
              </w:rPr>
              <w:t>ONG</w:t>
            </w:r>
            <w:r w:rsidRPr="00BB7FD6">
              <w:rPr>
                <w:rFonts w:asciiTheme="majorHAnsi" w:eastAsia="Times New Roman" w:hAnsiTheme="majorHAnsi" w:cstheme="majorHAnsi"/>
                <w:color w:val="222222"/>
                <w:lang w:eastAsia="pt-BR"/>
              </w:rPr>
              <w:t xml:space="preserve"> </w:t>
            </w:r>
            <w:r w:rsidR="00C7639D">
              <w:rPr>
                <w:rFonts w:asciiTheme="majorHAnsi" w:eastAsia="Times New Roman" w:hAnsiTheme="majorHAnsi" w:cstheme="majorHAnsi"/>
                <w:color w:val="222222"/>
                <w:lang w:eastAsia="pt-BR"/>
              </w:rPr>
              <w:t>Panthera</w:t>
            </w:r>
            <w:r w:rsidRPr="00BB7FD6">
              <w:rPr>
                <w:rFonts w:asciiTheme="majorHAnsi" w:eastAsia="Times New Roman" w:hAnsiTheme="majorHAnsi" w:cstheme="majorHAnsi"/>
                <w:color w:val="222222"/>
                <w:lang w:eastAsia="pt-BR"/>
              </w:rPr>
              <w:t xml:space="preserve"> das ações do PA da RB Pantanal</w:t>
            </w:r>
            <w:r w:rsidR="00A841CB">
              <w:rPr>
                <w:rFonts w:asciiTheme="majorHAnsi" w:eastAsia="Times New Roman" w:hAnsiTheme="majorHAnsi" w:cstheme="majorHAnsi"/>
                <w:color w:val="222222"/>
                <w:lang w:eastAsia="pt-BR"/>
              </w:rPr>
              <w:t xml:space="preserve"> executadas no</w:t>
            </w:r>
            <w:r w:rsidRPr="00BB7FD6">
              <w:rPr>
                <w:rFonts w:asciiTheme="majorHAnsi" w:eastAsia="Times New Roman" w:hAnsiTheme="majorHAnsi" w:cstheme="majorHAnsi"/>
                <w:color w:val="222222"/>
                <w:lang w:eastAsia="pt-BR"/>
              </w:rPr>
              <w:t xml:space="preserve"> período 2020-2023;</w:t>
            </w:r>
          </w:p>
          <w:p w14:paraId="3505C457" w14:textId="24AD4361" w:rsidR="00A841CB" w:rsidRDefault="00BB7FD6" w:rsidP="00BB7FD6">
            <w:pPr>
              <w:shd w:val="clear" w:color="auto" w:fill="FFFFFF"/>
              <w:spacing w:line="276" w:lineRule="auto"/>
              <w:jc w:val="both"/>
              <w:rPr>
                <w:rFonts w:asciiTheme="majorHAnsi" w:eastAsia="Times New Roman" w:hAnsiTheme="majorHAnsi" w:cstheme="majorHAnsi"/>
                <w:color w:val="222222"/>
                <w:lang w:eastAsia="pt-BR"/>
              </w:rPr>
            </w:pPr>
            <w:r w:rsidRPr="00BB7FD6">
              <w:rPr>
                <w:rFonts w:asciiTheme="majorHAnsi" w:eastAsia="Times New Roman" w:hAnsiTheme="majorHAnsi" w:cstheme="majorHAnsi"/>
                <w:color w:val="222222"/>
                <w:lang w:eastAsia="pt-BR"/>
              </w:rPr>
              <w:t xml:space="preserve">2.2 </w:t>
            </w:r>
            <w:r w:rsidR="00A841CB">
              <w:rPr>
                <w:rFonts w:asciiTheme="majorHAnsi" w:eastAsia="Times New Roman" w:hAnsiTheme="majorHAnsi" w:cstheme="majorHAnsi"/>
                <w:color w:val="222222"/>
                <w:lang w:eastAsia="pt-BR"/>
              </w:rPr>
              <w:t xml:space="preserve">Apresentação do </w:t>
            </w:r>
            <w:proofErr w:type="spellStart"/>
            <w:r w:rsidR="00A841CB">
              <w:rPr>
                <w:rFonts w:asciiTheme="majorHAnsi" w:eastAsia="Times New Roman" w:hAnsiTheme="majorHAnsi" w:cstheme="majorHAnsi"/>
                <w:color w:val="222222"/>
                <w:lang w:eastAsia="pt-BR"/>
              </w:rPr>
              <w:t>ICMBio</w:t>
            </w:r>
            <w:proofErr w:type="spellEnd"/>
            <w:r w:rsidR="00A841CB">
              <w:rPr>
                <w:rFonts w:asciiTheme="majorHAnsi" w:eastAsia="Times New Roman" w:hAnsiTheme="majorHAnsi" w:cstheme="majorHAnsi"/>
                <w:color w:val="222222"/>
                <w:lang w:eastAsia="pt-BR"/>
              </w:rPr>
              <w:t xml:space="preserve"> das ações do P</w:t>
            </w:r>
            <w:r w:rsidR="008E1389">
              <w:rPr>
                <w:rFonts w:asciiTheme="majorHAnsi" w:eastAsia="Times New Roman" w:hAnsiTheme="majorHAnsi" w:cstheme="majorHAnsi"/>
                <w:color w:val="222222"/>
                <w:lang w:eastAsia="pt-BR"/>
              </w:rPr>
              <w:t xml:space="preserve">lano de </w:t>
            </w:r>
            <w:r w:rsidR="00A841CB">
              <w:rPr>
                <w:rFonts w:asciiTheme="majorHAnsi" w:eastAsia="Times New Roman" w:hAnsiTheme="majorHAnsi" w:cstheme="majorHAnsi"/>
                <w:color w:val="222222"/>
                <w:lang w:eastAsia="pt-BR"/>
              </w:rPr>
              <w:t>A</w:t>
            </w:r>
            <w:r w:rsidR="008E1389">
              <w:rPr>
                <w:rFonts w:asciiTheme="majorHAnsi" w:eastAsia="Times New Roman" w:hAnsiTheme="majorHAnsi" w:cstheme="majorHAnsi"/>
                <w:color w:val="222222"/>
                <w:lang w:eastAsia="pt-BR"/>
              </w:rPr>
              <w:t>ção</w:t>
            </w:r>
            <w:r w:rsidR="00A841CB">
              <w:rPr>
                <w:rFonts w:asciiTheme="majorHAnsi" w:eastAsia="Times New Roman" w:hAnsiTheme="majorHAnsi" w:cstheme="majorHAnsi"/>
                <w:color w:val="222222"/>
                <w:lang w:eastAsia="pt-BR"/>
              </w:rPr>
              <w:t xml:space="preserve"> da RB Pantanal executadas no PARNA Chapada dos Guimarães no período 2020-2023.</w:t>
            </w:r>
          </w:p>
          <w:p w14:paraId="43B8E969" w14:textId="0E19E2F4" w:rsidR="00BB7FD6" w:rsidRDefault="00A841CB" w:rsidP="00BB7FD6">
            <w:pPr>
              <w:shd w:val="clear" w:color="auto" w:fill="FFFFFF"/>
              <w:spacing w:line="276" w:lineRule="auto"/>
              <w:jc w:val="both"/>
              <w:rPr>
                <w:rFonts w:asciiTheme="majorHAnsi" w:eastAsia="Times New Roman" w:hAnsiTheme="majorHAnsi" w:cstheme="majorHAnsi"/>
                <w:color w:val="222222"/>
                <w:lang w:eastAsia="pt-BR"/>
              </w:rPr>
            </w:pPr>
            <w:r>
              <w:rPr>
                <w:rFonts w:asciiTheme="majorHAnsi" w:eastAsia="Times New Roman" w:hAnsiTheme="majorHAnsi" w:cstheme="majorHAnsi"/>
                <w:color w:val="222222"/>
                <w:lang w:eastAsia="pt-BR"/>
              </w:rPr>
              <w:t xml:space="preserve">2.3 </w:t>
            </w:r>
            <w:r w:rsidR="00BB7FD6" w:rsidRPr="00BB7FD6">
              <w:rPr>
                <w:rFonts w:asciiTheme="majorHAnsi" w:eastAsia="Times New Roman" w:hAnsiTheme="majorHAnsi" w:cstheme="majorHAnsi"/>
                <w:color w:val="222222"/>
                <w:lang w:eastAsia="pt-BR"/>
              </w:rPr>
              <w:t>Renovação do selo "Iniciativa Amiga RBP", Fase 1.</w:t>
            </w:r>
          </w:p>
          <w:p w14:paraId="5677C6C5" w14:textId="71A0577A" w:rsidR="00B80037" w:rsidRDefault="00B80037" w:rsidP="00B80037">
            <w:pPr>
              <w:shd w:val="clear" w:color="auto" w:fill="FFFFFF"/>
              <w:jc w:val="both"/>
              <w:rPr>
                <w:rFonts w:asciiTheme="majorHAnsi" w:eastAsia="Times New Roman" w:hAnsiTheme="majorHAnsi" w:cstheme="majorHAnsi"/>
                <w:color w:val="222222"/>
                <w:lang w:eastAsia="pt-BR"/>
              </w:rPr>
            </w:pPr>
            <w:r>
              <w:rPr>
                <w:rFonts w:asciiTheme="majorHAnsi" w:eastAsia="Times New Roman" w:hAnsiTheme="majorHAnsi" w:cstheme="majorHAnsi"/>
                <w:color w:val="222222"/>
                <w:lang w:eastAsia="pt-BR"/>
              </w:rPr>
              <w:t>3. Informes:</w:t>
            </w:r>
          </w:p>
          <w:p w14:paraId="564294A0" w14:textId="22975B07" w:rsidR="00242CFD" w:rsidRPr="00BB7FD6" w:rsidRDefault="00B80037" w:rsidP="00BB7FD6">
            <w:pPr>
              <w:shd w:val="clear" w:color="auto" w:fill="FFFFFF"/>
              <w:jc w:val="both"/>
              <w:rPr>
                <w:rFonts w:asciiTheme="majorHAnsi" w:eastAsia="Times New Roman" w:hAnsiTheme="majorHAnsi" w:cstheme="majorHAnsi"/>
                <w:color w:val="222222"/>
                <w:lang w:eastAsia="pt-BR"/>
              </w:rPr>
            </w:pPr>
            <w:r>
              <w:rPr>
                <w:rFonts w:asciiTheme="majorHAnsi" w:eastAsia="Times New Roman" w:hAnsiTheme="majorHAnsi" w:cstheme="majorHAnsi"/>
                <w:color w:val="222222"/>
                <w:lang w:eastAsia="pt-BR"/>
              </w:rPr>
              <w:t xml:space="preserve">3.1 </w:t>
            </w:r>
            <w:r w:rsidR="00BB7FD6" w:rsidRPr="00BB7FD6">
              <w:rPr>
                <w:rFonts w:asciiTheme="majorHAnsi" w:eastAsia="Times New Roman" w:hAnsiTheme="majorHAnsi" w:cstheme="majorHAnsi"/>
                <w:color w:val="222222"/>
                <w:lang w:eastAsia="pt-BR"/>
              </w:rPr>
              <w:t>Encaminhamento do Termo de Referência para contratação de Consultoria responsável pela elaboração do Plano de Ação da RB Pantanal, período 2024-2026/1, ao Programa REM-</w:t>
            </w:r>
            <w:r w:rsidR="00BB7FD6" w:rsidRPr="00BB7FD6">
              <w:rPr>
                <w:rFonts w:asciiTheme="majorHAnsi" w:eastAsia="Times New Roman" w:hAnsiTheme="majorHAnsi" w:cstheme="majorHAnsi"/>
                <w:lang w:eastAsia="pt-BR"/>
              </w:rPr>
              <w:t>MT</w:t>
            </w:r>
            <w:r w:rsidR="00BB7FD6" w:rsidRPr="00BB7FD6">
              <w:rPr>
                <w:rFonts w:asciiTheme="majorHAnsi" w:eastAsia="Times New Roman" w:hAnsiTheme="majorHAnsi" w:cstheme="majorHAnsi"/>
                <w:color w:val="222222"/>
                <w:lang w:eastAsia="pt-BR"/>
              </w:rPr>
              <w:t>.</w:t>
            </w:r>
          </w:p>
        </w:tc>
      </w:tr>
      <w:tr w:rsidR="00AC13CE" w:rsidRPr="00242CFD" w14:paraId="7229C2EA" w14:textId="77777777" w:rsidTr="002522CD">
        <w:tc>
          <w:tcPr>
            <w:tcW w:w="1116" w:type="dxa"/>
          </w:tcPr>
          <w:p w14:paraId="3C29B382" w14:textId="77777777" w:rsidR="00AC13CE" w:rsidRPr="002755B0" w:rsidRDefault="00AC13CE" w:rsidP="005406A0">
            <w:pPr>
              <w:jc w:val="both"/>
              <w:rPr>
                <w:rFonts w:asciiTheme="majorHAnsi" w:hAnsiTheme="majorHAnsi" w:cstheme="majorHAnsi"/>
                <w:b/>
              </w:rPr>
            </w:pPr>
            <w:r w:rsidRPr="002755B0">
              <w:rPr>
                <w:rFonts w:asciiTheme="majorHAnsi" w:hAnsiTheme="majorHAnsi" w:cstheme="majorHAnsi"/>
                <w:b/>
              </w:rPr>
              <w:t>Local:</w:t>
            </w:r>
          </w:p>
        </w:tc>
        <w:tc>
          <w:tcPr>
            <w:tcW w:w="7383" w:type="dxa"/>
            <w:gridSpan w:val="5"/>
          </w:tcPr>
          <w:p w14:paraId="764C8F7E" w14:textId="23105938" w:rsidR="00B43B2E" w:rsidRPr="002755B0" w:rsidRDefault="00AE3A0A" w:rsidP="00BB7FD6">
            <w:pPr>
              <w:rPr>
                <w:rFonts w:asciiTheme="majorHAnsi" w:hAnsiTheme="majorHAnsi" w:cstheme="majorHAnsi"/>
              </w:rPr>
            </w:pPr>
            <w:r w:rsidRPr="002755B0">
              <w:rPr>
                <w:rFonts w:asciiTheme="majorHAnsi" w:hAnsiTheme="majorHAnsi" w:cstheme="majorHAnsi"/>
              </w:rPr>
              <w:t>Reunião virtual na sala</w:t>
            </w:r>
            <w:r w:rsidR="00B80037">
              <w:rPr>
                <w:rFonts w:asciiTheme="majorHAnsi" w:hAnsiTheme="majorHAnsi" w:cstheme="majorHAnsi"/>
              </w:rPr>
              <w:t>:</w:t>
            </w:r>
            <w:r w:rsidR="00BB7FD6">
              <w:t xml:space="preserve"> </w:t>
            </w:r>
            <w:hyperlink r:id="rId8" w:tgtFrame="_blank" w:history="1">
              <w:r w:rsidR="00BB7FD6" w:rsidRPr="00BB7FD6">
                <w:rPr>
                  <w:rStyle w:val="Hyperlink"/>
                  <w:rFonts w:asciiTheme="majorHAnsi" w:hAnsiTheme="majorHAnsi" w:cstheme="majorHAnsi"/>
                  <w:color w:val="1155CC"/>
                  <w:spacing w:val="3"/>
                  <w:shd w:val="clear" w:color="auto" w:fill="FFFFFF"/>
                </w:rPr>
                <w:t>https://us02web.zoom.us/j/88545160091?pwd=L1NpWU5vSU85aTNVRG5qNUFWaG5iQT09</w:t>
              </w:r>
            </w:hyperlink>
            <w:r w:rsidR="00BB7FD6" w:rsidRPr="00BB7FD6">
              <w:rPr>
                <w:rFonts w:asciiTheme="majorHAnsi" w:hAnsiTheme="majorHAnsi" w:cstheme="majorHAnsi"/>
                <w:color w:val="222222"/>
                <w:shd w:val="clear" w:color="auto" w:fill="FFFFFF"/>
              </w:rPr>
              <w:t>.</w:t>
            </w:r>
          </w:p>
        </w:tc>
      </w:tr>
      <w:tr w:rsidR="00B80037" w:rsidRPr="00242CFD" w14:paraId="3BE5C4A9" w14:textId="77777777" w:rsidTr="00AA60B4">
        <w:tc>
          <w:tcPr>
            <w:tcW w:w="1116" w:type="dxa"/>
          </w:tcPr>
          <w:p w14:paraId="47278BCF"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Data:</w:t>
            </w:r>
          </w:p>
        </w:tc>
        <w:tc>
          <w:tcPr>
            <w:tcW w:w="1871" w:type="dxa"/>
          </w:tcPr>
          <w:p w14:paraId="532B6754" w14:textId="0C95D07D" w:rsidR="00AC13CE" w:rsidRPr="00242CFD" w:rsidRDefault="00BB7FD6" w:rsidP="005406A0">
            <w:pPr>
              <w:jc w:val="both"/>
              <w:rPr>
                <w:rFonts w:asciiTheme="majorHAnsi" w:hAnsiTheme="majorHAnsi" w:cstheme="majorHAnsi"/>
              </w:rPr>
            </w:pPr>
            <w:r>
              <w:rPr>
                <w:rFonts w:asciiTheme="majorHAnsi" w:hAnsiTheme="majorHAnsi" w:cstheme="majorHAnsi"/>
              </w:rPr>
              <w:t>15/03</w:t>
            </w:r>
            <w:r w:rsidR="00B80037">
              <w:rPr>
                <w:rFonts w:asciiTheme="majorHAnsi" w:hAnsiTheme="majorHAnsi" w:cstheme="majorHAnsi"/>
              </w:rPr>
              <w:t>/2024</w:t>
            </w:r>
          </w:p>
        </w:tc>
        <w:tc>
          <w:tcPr>
            <w:tcW w:w="1253" w:type="dxa"/>
          </w:tcPr>
          <w:p w14:paraId="4327E745"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Início:</w:t>
            </w:r>
          </w:p>
        </w:tc>
        <w:tc>
          <w:tcPr>
            <w:tcW w:w="1300" w:type="dxa"/>
          </w:tcPr>
          <w:p w14:paraId="6CE00F2A" w14:textId="3A05F214" w:rsidR="00AC13CE" w:rsidRPr="00242CFD" w:rsidRDefault="00BB7FD6" w:rsidP="005406A0">
            <w:pPr>
              <w:jc w:val="both"/>
              <w:rPr>
                <w:rFonts w:asciiTheme="majorHAnsi" w:hAnsiTheme="majorHAnsi" w:cstheme="majorHAnsi"/>
              </w:rPr>
            </w:pPr>
            <w:r>
              <w:rPr>
                <w:rFonts w:asciiTheme="majorHAnsi" w:hAnsiTheme="majorHAnsi" w:cstheme="majorHAnsi"/>
              </w:rPr>
              <w:t>09h15</w:t>
            </w:r>
          </w:p>
        </w:tc>
        <w:tc>
          <w:tcPr>
            <w:tcW w:w="1684" w:type="dxa"/>
          </w:tcPr>
          <w:p w14:paraId="6AB2BAF0"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Término:</w:t>
            </w:r>
          </w:p>
        </w:tc>
        <w:tc>
          <w:tcPr>
            <w:tcW w:w="1275" w:type="dxa"/>
            <w:shd w:val="clear" w:color="auto" w:fill="auto"/>
          </w:tcPr>
          <w:p w14:paraId="65BA6C9E" w14:textId="50859AE7" w:rsidR="00AC13CE" w:rsidRPr="00242CFD" w:rsidRDefault="00BB7FD6" w:rsidP="00B43B2E">
            <w:pPr>
              <w:jc w:val="both"/>
              <w:rPr>
                <w:rFonts w:asciiTheme="majorHAnsi" w:hAnsiTheme="majorHAnsi" w:cstheme="majorHAnsi"/>
              </w:rPr>
            </w:pPr>
            <w:r>
              <w:rPr>
                <w:rFonts w:asciiTheme="majorHAnsi" w:hAnsiTheme="majorHAnsi" w:cstheme="majorHAnsi"/>
              </w:rPr>
              <w:t>11h35</w:t>
            </w:r>
          </w:p>
        </w:tc>
      </w:tr>
      <w:tr w:rsidR="00AC13CE" w:rsidRPr="00242CFD" w14:paraId="0822A7A6" w14:textId="77777777" w:rsidTr="002522CD">
        <w:tc>
          <w:tcPr>
            <w:tcW w:w="1116" w:type="dxa"/>
          </w:tcPr>
          <w:p w14:paraId="78B66A5F" w14:textId="77777777" w:rsidR="00AC13CE" w:rsidRPr="00242CFD" w:rsidRDefault="009F09C1" w:rsidP="005406A0">
            <w:pPr>
              <w:jc w:val="both"/>
              <w:rPr>
                <w:rFonts w:asciiTheme="majorHAnsi" w:hAnsiTheme="majorHAnsi" w:cstheme="majorHAnsi"/>
                <w:b/>
              </w:rPr>
            </w:pPr>
            <w:r w:rsidRPr="00242CFD">
              <w:rPr>
                <w:rFonts w:asciiTheme="majorHAnsi" w:hAnsiTheme="majorHAnsi" w:cstheme="majorHAnsi"/>
                <w:b/>
              </w:rPr>
              <w:t>Presidente:</w:t>
            </w:r>
          </w:p>
        </w:tc>
        <w:tc>
          <w:tcPr>
            <w:tcW w:w="7383" w:type="dxa"/>
            <w:gridSpan w:val="5"/>
          </w:tcPr>
          <w:p w14:paraId="091BBCB2" w14:textId="1059FE73" w:rsidR="00AC13CE" w:rsidRPr="00242CFD" w:rsidRDefault="0065205E" w:rsidP="005406A0">
            <w:pPr>
              <w:jc w:val="both"/>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Costa </w:t>
            </w:r>
            <w:proofErr w:type="spellStart"/>
            <w:r>
              <w:rPr>
                <w:rFonts w:asciiTheme="majorHAnsi" w:hAnsiTheme="majorHAnsi" w:cstheme="majorHAnsi"/>
              </w:rPr>
              <w:t>Saggin</w:t>
            </w:r>
            <w:proofErr w:type="spellEnd"/>
            <w:r w:rsidR="009F09C1" w:rsidRPr="00242CFD">
              <w:rPr>
                <w:rFonts w:asciiTheme="majorHAnsi" w:hAnsiTheme="majorHAnsi" w:cstheme="majorHAnsi"/>
              </w:rPr>
              <w:t xml:space="preserve"> (SEMA)</w:t>
            </w:r>
          </w:p>
        </w:tc>
      </w:tr>
    </w:tbl>
    <w:p w14:paraId="34863A83" w14:textId="77777777" w:rsidR="00E01AB6" w:rsidRPr="00242CFD" w:rsidRDefault="00E01AB6" w:rsidP="005406A0">
      <w:pPr>
        <w:jc w:val="both"/>
        <w:rPr>
          <w:rFonts w:asciiTheme="majorHAnsi" w:hAnsiTheme="majorHAnsi" w:cstheme="majorHAnsi"/>
        </w:rPr>
      </w:pPr>
    </w:p>
    <w:tbl>
      <w:tblPr>
        <w:tblStyle w:val="Tabelacomgrade"/>
        <w:tblW w:w="0" w:type="auto"/>
        <w:tblLook w:val="04A0" w:firstRow="1" w:lastRow="0" w:firstColumn="1" w:lastColumn="0" w:noHBand="0" w:noVBand="1"/>
      </w:tblPr>
      <w:tblGrid>
        <w:gridCol w:w="4247"/>
        <w:gridCol w:w="4247"/>
      </w:tblGrid>
      <w:tr w:rsidR="00AC13CE" w:rsidRPr="00242CFD" w14:paraId="611FEC23" w14:textId="77777777" w:rsidTr="00F068F1">
        <w:tc>
          <w:tcPr>
            <w:tcW w:w="8494" w:type="dxa"/>
            <w:gridSpan w:val="2"/>
          </w:tcPr>
          <w:p w14:paraId="1C7F77B4" w14:textId="77777777" w:rsidR="00AC13CE" w:rsidRPr="00242CFD" w:rsidRDefault="00AC13CE" w:rsidP="005406A0">
            <w:pPr>
              <w:jc w:val="both"/>
              <w:rPr>
                <w:rFonts w:asciiTheme="majorHAnsi" w:hAnsiTheme="majorHAnsi" w:cstheme="majorHAnsi"/>
                <w:b/>
              </w:rPr>
            </w:pPr>
            <w:r w:rsidRPr="00242CFD">
              <w:rPr>
                <w:rFonts w:asciiTheme="majorHAnsi" w:hAnsiTheme="majorHAnsi" w:cstheme="majorHAnsi"/>
                <w:b/>
              </w:rPr>
              <w:t xml:space="preserve">Membros do </w:t>
            </w:r>
            <w:proofErr w:type="spellStart"/>
            <w:r w:rsidRPr="00242CFD">
              <w:rPr>
                <w:rFonts w:asciiTheme="majorHAnsi" w:hAnsiTheme="majorHAnsi" w:cstheme="majorHAnsi"/>
                <w:b/>
              </w:rPr>
              <w:t>CERBPantanal</w:t>
            </w:r>
            <w:proofErr w:type="spellEnd"/>
            <w:r w:rsidRPr="00242CFD">
              <w:rPr>
                <w:rFonts w:asciiTheme="majorHAnsi" w:hAnsiTheme="majorHAnsi" w:cstheme="majorHAnsi"/>
                <w:b/>
              </w:rPr>
              <w:t>-MT presentes:</w:t>
            </w:r>
          </w:p>
        </w:tc>
      </w:tr>
      <w:tr w:rsidR="00AC13CE" w:rsidRPr="00242CFD" w14:paraId="68EA0E7E" w14:textId="77777777" w:rsidTr="00AC13CE">
        <w:tc>
          <w:tcPr>
            <w:tcW w:w="4247" w:type="dxa"/>
          </w:tcPr>
          <w:p w14:paraId="20B2D9F3" w14:textId="77777777" w:rsidR="00AC13CE" w:rsidRPr="00242CFD" w:rsidRDefault="009F09C1" w:rsidP="005406A0">
            <w:pPr>
              <w:jc w:val="both"/>
              <w:rPr>
                <w:rFonts w:asciiTheme="majorHAnsi" w:hAnsiTheme="majorHAnsi" w:cstheme="majorHAnsi"/>
                <w:b/>
              </w:rPr>
            </w:pPr>
            <w:r w:rsidRPr="0059587D">
              <w:rPr>
                <w:rFonts w:asciiTheme="majorHAnsi" w:hAnsiTheme="majorHAnsi" w:cstheme="majorHAnsi"/>
                <w:b/>
              </w:rPr>
              <w:t>Nome</w:t>
            </w:r>
          </w:p>
        </w:tc>
        <w:tc>
          <w:tcPr>
            <w:tcW w:w="4247" w:type="dxa"/>
          </w:tcPr>
          <w:p w14:paraId="086013F3" w14:textId="77777777" w:rsidR="00AC13CE" w:rsidRPr="00242CFD" w:rsidRDefault="009F09C1" w:rsidP="005406A0">
            <w:pPr>
              <w:jc w:val="both"/>
              <w:rPr>
                <w:rFonts w:asciiTheme="majorHAnsi" w:hAnsiTheme="majorHAnsi" w:cstheme="majorHAnsi"/>
                <w:b/>
              </w:rPr>
            </w:pPr>
            <w:r w:rsidRPr="00242CFD">
              <w:rPr>
                <w:rFonts w:asciiTheme="majorHAnsi" w:hAnsiTheme="majorHAnsi" w:cstheme="majorHAnsi"/>
                <w:b/>
              </w:rPr>
              <w:t>Instituição</w:t>
            </w:r>
          </w:p>
        </w:tc>
      </w:tr>
      <w:tr w:rsidR="00035154" w:rsidRPr="00242CFD" w14:paraId="70B26270" w14:textId="77777777" w:rsidTr="00AC13CE">
        <w:tc>
          <w:tcPr>
            <w:tcW w:w="4247" w:type="dxa"/>
          </w:tcPr>
          <w:p w14:paraId="541F9AD6" w14:textId="6047D71D" w:rsidR="00035154" w:rsidRDefault="00035154" w:rsidP="005406A0">
            <w:pPr>
              <w:jc w:val="both"/>
              <w:rPr>
                <w:rFonts w:asciiTheme="majorHAnsi" w:hAnsiTheme="majorHAnsi" w:cstheme="majorHAnsi"/>
              </w:rPr>
            </w:pPr>
            <w:r>
              <w:rPr>
                <w:rFonts w:asciiTheme="majorHAnsi" w:hAnsiTheme="majorHAnsi" w:cstheme="majorHAnsi"/>
              </w:rPr>
              <w:t xml:space="preserve">Alexandre </w:t>
            </w:r>
            <w:proofErr w:type="spellStart"/>
            <w:r>
              <w:rPr>
                <w:rFonts w:asciiTheme="majorHAnsi" w:hAnsiTheme="majorHAnsi" w:cstheme="majorHAnsi"/>
              </w:rPr>
              <w:t>Enout</w:t>
            </w:r>
            <w:proofErr w:type="spellEnd"/>
          </w:p>
        </w:tc>
        <w:tc>
          <w:tcPr>
            <w:tcW w:w="4247" w:type="dxa"/>
          </w:tcPr>
          <w:p w14:paraId="5B83F748" w14:textId="3AB75C6A" w:rsidR="00035154" w:rsidRDefault="00A841CB" w:rsidP="005406A0">
            <w:pPr>
              <w:jc w:val="both"/>
              <w:rPr>
                <w:rFonts w:asciiTheme="majorHAnsi" w:hAnsiTheme="majorHAnsi" w:cstheme="majorHAnsi"/>
              </w:rPr>
            </w:pPr>
            <w:r>
              <w:rPr>
                <w:rFonts w:asciiTheme="majorHAnsi" w:hAnsiTheme="majorHAnsi" w:cstheme="majorHAnsi"/>
              </w:rPr>
              <w:t xml:space="preserve">RPPN </w:t>
            </w:r>
            <w:r w:rsidR="00035154">
              <w:rPr>
                <w:rFonts w:asciiTheme="majorHAnsi" w:hAnsiTheme="majorHAnsi" w:cstheme="majorHAnsi"/>
              </w:rPr>
              <w:t>SESC Pantanal</w:t>
            </w:r>
          </w:p>
        </w:tc>
      </w:tr>
      <w:tr w:rsidR="00035154" w:rsidRPr="00242CFD" w14:paraId="5557AE45" w14:textId="77777777" w:rsidTr="00AC13CE">
        <w:tc>
          <w:tcPr>
            <w:tcW w:w="4247" w:type="dxa"/>
          </w:tcPr>
          <w:p w14:paraId="4959ED08" w14:textId="29B36C08" w:rsidR="00035154" w:rsidRDefault="00035154" w:rsidP="005406A0">
            <w:pPr>
              <w:jc w:val="both"/>
              <w:rPr>
                <w:rFonts w:asciiTheme="majorHAnsi" w:hAnsiTheme="majorHAnsi" w:cstheme="majorHAnsi"/>
              </w:rPr>
            </w:pPr>
            <w:r>
              <w:rPr>
                <w:rFonts w:asciiTheme="majorHAnsi" w:hAnsiTheme="majorHAnsi" w:cstheme="majorHAnsi"/>
              </w:rPr>
              <w:t>Carolina Joana da Silva</w:t>
            </w:r>
          </w:p>
        </w:tc>
        <w:tc>
          <w:tcPr>
            <w:tcW w:w="4247" w:type="dxa"/>
          </w:tcPr>
          <w:p w14:paraId="19E73136" w14:textId="24A65674" w:rsidR="00035154" w:rsidRDefault="00035154" w:rsidP="005406A0">
            <w:pPr>
              <w:jc w:val="both"/>
              <w:rPr>
                <w:rFonts w:asciiTheme="majorHAnsi" w:hAnsiTheme="majorHAnsi" w:cstheme="majorHAnsi"/>
              </w:rPr>
            </w:pPr>
            <w:r>
              <w:rPr>
                <w:rFonts w:asciiTheme="majorHAnsi" w:hAnsiTheme="majorHAnsi" w:cstheme="majorHAnsi"/>
              </w:rPr>
              <w:t>Presidente CN RB Pantanal</w:t>
            </w:r>
          </w:p>
        </w:tc>
      </w:tr>
      <w:tr w:rsidR="00A841CB" w:rsidRPr="00242CFD" w14:paraId="318DB229" w14:textId="77777777" w:rsidTr="00AC13CE">
        <w:tc>
          <w:tcPr>
            <w:tcW w:w="4247" w:type="dxa"/>
          </w:tcPr>
          <w:p w14:paraId="0BE8199D" w14:textId="6B1A583D" w:rsidR="00A841CB" w:rsidRDefault="00A841CB" w:rsidP="005406A0">
            <w:pPr>
              <w:jc w:val="both"/>
              <w:rPr>
                <w:rFonts w:asciiTheme="majorHAnsi" w:hAnsiTheme="majorHAnsi" w:cstheme="majorHAnsi"/>
              </w:rPr>
            </w:pPr>
            <w:r>
              <w:rPr>
                <w:rFonts w:asciiTheme="majorHAnsi" w:hAnsiTheme="majorHAnsi" w:cstheme="majorHAnsi"/>
              </w:rPr>
              <w:t>Fernando Tortato</w:t>
            </w:r>
          </w:p>
        </w:tc>
        <w:tc>
          <w:tcPr>
            <w:tcW w:w="4247" w:type="dxa"/>
          </w:tcPr>
          <w:p w14:paraId="622B489E" w14:textId="63AE9C9C" w:rsidR="00A841CB" w:rsidRDefault="00DD1CA5" w:rsidP="005406A0">
            <w:pPr>
              <w:jc w:val="both"/>
              <w:rPr>
                <w:rFonts w:asciiTheme="majorHAnsi" w:hAnsiTheme="majorHAnsi" w:cstheme="majorHAnsi"/>
              </w:rPr>
            </w:pPr>
            <w:r>
              <w:rPr>
                <w:rFonts w:asciiTheme="majorHAnsi" w:hAnsiTheme="majorHAnsi" w:cstheme="majorHAnsi"/>
              </w:rPr>
              <w:t>ONG</w:t>
            </w:r>
            <w:r w:rsidR="00A841CB">
              <w:rPr>
                <w:rFonts w:asciiTheme="majorHAnsi" w:hAnsiTheme="majorHAnsi" w:cstheme="majorHAnsi"/>
              </w:rPr>
              <w:t xml:space="preserve"> </w:t>
            </w:r>
            <w:proofErr w:type="spellStart"/>
            <w:r w:rsidR="008E1389">
              <w:rPr>
                <w:rFonts w:asciiTheme="majorHAnsi" w:hAnsiTheme="majorHAnsi" w:cstheme="majorHAnsi"/>
              </w:rPr>
              <w:t>Panthera</w:t>
            </w:r>
            <w:proofErr w:type="spellEnd"/>
          </w:p>
        </w:tc>
      </w:tr>
      <w:tr w:rsidR="00A841CB" w:rsidRPr="00242CFD" w14:paraId="04F4D17F" w14:textId="77777777" w:rsidTr="00AC13CE">
        <w:tc>
          <w:tcPr>
            <w:tcW w:w="4247" w:type="dxa"/>
          </w:tcPr>
          <w:p w14:paraId="39FECF1A" w14:textId="75AB8F81" w:rsidR="00A841CB" w:rsidRDefault="00A841CB" w:rsidP="005406A0">
            <w:pPr>
              <w:jc w:val="both"/>
              <w:rPr>
                <w:rFonts w:asciiTheme="majorHAnsi" w:hAnsiTheme="majorHAnsi" w:cstheme="majorHAnsi"/>
              </w:rPr>
            </w:pPr>
            <w:r>
              <w:rPr>
                <w:rFonts w:asciiTheme="majorHAnsi" w:hAnsiTheme="majorHAnsi" w:cstheme="majorHAnsi"/>
              </w:rPr>
              <w:t>Fernando Xavier</w:t>
            </w:r>
          </w:p>
        </w:tc>
        <w:tc>
          <w:tcPr>
            <w:tcW w:w="4247" w:type="dxa"/>
          </w:tcPr>
          <w:p w14:paraId="7F5BEF35" w14:textId="13770F46" w:rsidR="00A841CB" w:rsidRDefault="00A841CB" w:rsidP="005406A0">
            <w:pPr>
              <w:jc w:val="both"/>
              <w:rPr>
                <w:rFonts w:asciiTheme="majorHAnsi" w:hAnsiTheme="majorHAnsi" w:cstheme="majorHAnsi"/>
              </w:rPr>
            </w:pPr>
            <w:proofErr w:type="spellStart"/>
            <w:r>
              <w:rPr>
                <w:rFonts w:asciiTheme="majorHAnsi" w:hAnsiTheme="majorHAnsi" w:cstheme="majorHAnsi"/>
              </w:rPr>
              <w:t>ICMBio</w:t>
            </w:r>
            <w:proofErr w:type="spellEnd"/>
          </w:p>
        </w:tc>
      </w:tr>
      <w:tr w:rsidR="00A841CB" w:rsidRPr="00242CFD" w14:paraId="5527547A" w14:textId="77777777" w:rsidTr="00AC13CE">
        <w:tc>
          <w:tcPr>
            <w:tcW w:w="4247" w:type="dxa"/>
          </w:tcPr>
          <w:p w14:paraId="6C6E5DC7" w14:textId="6E2C449C" w:rsidR="00A841CB" w:rsidRDefault="00A841CB" w:rsidP="005406A0">
            <w:pPr>
              <w:jc w:val="both"/>
              <w:rPr>
                <w:rFonts w:asciiTheme="majorHAnsi" w:hAnsiTheme="majorHAnsi" w:cstheme="majorHAnsi"/>
              </w:rPr>
            </w:pPr>
            <w:proofErr w:type="spellStart"/>
            <w:r>
              <w:rPr>
                <w:rFonts w:asciiTheme="majorHAnsi" w:hAnsiTheme="majorHAnsi" w:cstheme="majorHAnsi"/>
              </w:rPr>
              <w:t>Flaviane</w:t>
            </w:r>
            <w:proofErr w:type="spellEnd"/>
            <w:r>
              <w:rPr>
                <w:rFonts w:asciiTheme="majorHAnsi" w:hAnsiTheme="majorHAnsi" w:cstheme="majorHAnsi"/>
              </w:rPr>
              <w:t xml:space="preserve"> Veras</w:t>
            </w:r>
          </w:p>
        </w:tc>
        <w:tc>
          <w:tcPr>
            <w:tcW w:w="4247" w:type="dxa"/>
          </w:tcPr>
          <w:p w14:paraId="61109B6B" w14:textId="62D84C72" w:rsidR="00A841CB" w:rsidRDefault="00DD1CA5" w:rsidP="005406A0">
            <w:pPr>
              <w:jc w:val="both"/>
              <w:rPr>
                <w:rFonts w:asciiTheme="majorHAnsi" w:hAnsiTheme="majorHAnsi" w:cstheme="majorHAnsi"/>
              </w:rPr>
            </w:pPr>
            <w:r>
              <w:rPr>
                <w:rFonts w:asciiTheme="majorHAnsi" w:hAnsiTheme="majorHAnsi" w:cstheme="majorHAnsi"/>
              </w:rPr>
              <w:t>ONG</w:t>
            </w:r>
            <w:r w:rsidR="00A841CB">
              <w:rPr>
                <w:rFonts w:asciiTheme="majorHAnsi" w:hAnsiTheme="majorHAnsi" w:cstheme="majorHAnsi"/>
              </w:rPr>
              <w:t xml:space="preserve"> </w:t>
            </w:r>
            <w:proofErr w:type="spellStart"/>
            <w:r w:rsidR="008E1389">
              <w:rPr>
                <w:rFonts w:asciiTheme="majorHAnsi" w:hAnsiTheme="majorHAnsi" w:cstheme="majorHAnsi"/>
              </w:rPr>
              <w:t>Panthera</w:t>
            </w:r>
            <w:proofErr w:type="spellEnd"/>
          </w:p>
        </w:tc>
      </w:tr>
      <w:tr w:rsidR="00A841CB" w:rsidRPr="00242CFD" w14:paraId="282C340B" w14:textId="77777777" w:rsidTr="00AC13CE">
        <w:tc>
          <w:tcPr>
            <w:tcW w:w="4247" w:type="dxa"/>
          </w:tcPr>
          <w:p w14:paraId="32E7C2B3" w14:textId="4A37A5CE" w:rsidR="00A841CB" w:rsidRDefault="00A841CB" w:rsidP="005406A0">
            <w:pPr>
              <w:jc w:val="both"/>
              <w:rPr>
                <w:rFonts w:asciiTheme="majorHAnsi" w:hAnsiTheme="majorHAnsi" w:cstheme="majorHAnsi"/>
              </w:rPr>
            </w:pPr>
            <w:r>
              <w:rPr>
                <w:rFonts w:asciiTheme="majorHAnsi" w:hAnsiTheme="majorHAnsi" w:cstheme="majorHAnsi"/>
              </w:rPr>
              <w:t>Gabriela Priante</w:t>
            </w:r>
          </w:p>
        </w:tc>
        <w:tc>
          <w:tcPr>
            <w:tcW w:w="4247" w:type="dxa"/>
          </w:tcPr>
          <w:p w14:paraId="00250B39" w14:textId="50B54025" w:rsidR="00A841CB" w:rsidRDefault="00A841CB" w:rsidP="005406A0">
            <w:pPr>
              <w:jc w:val="both"/>
              <w:rPr>
                <w:rFonts w:asciiTheme="majorHAnsi" w:hAnsiTheme="majorHAnsi" w:cstheme="majorHAnsi"/>
              </w:rPr>
            </w:pPr>
            <w:r>
              <w:rPr>
                <w:rFonts w:asciiTheme="majorHAnsi" w:hAnsiTheme="majorHAnsi" w:cstheme="majorHAnsi"/>
              </w:rPr>
              <w:t>Secretaria Executiva CN RB Pantanal</w:t>
            </w:r>
          </w:p>
        </w:tc>
      </w:tr>
      <w:tr w:rsidR="00F05820" w:rsidRPr="00242CFD" w14:paraId="3B173246" w14:textId="77777777" w:rsidTr="00AC13CE">
        <w:tc>
          <w:tcPr>
            <w:tcW w:w="4247" w:type="dxa"/>
          </w:tcPr>
          <w:p w14:paraId="159CC06E" w14:textId="67344799" w:rsidR="00F05820" w:rsidRDefault="00F05820" w:rsidP="005406A0">
            <w:pPr>
              <w:jc w:val="both"/>
              <w:rPr>
                <w:rFonts w:asciiTheme="majorHAnsi" w:hAnsiTheme="majorHAnsi" w:cstheme="majorHAnsi"/>
              </w:rPr>
            </w:pPr>
            <w:r>
              <w:rPr>
                <w:rFonts w:asciiTheme="majorHAnsi" w:hAnsiTheme="majorHAnsi" w:cstheme="majorHAnsi"/>
              </w:rPr>
              <w:t>Hélida Bruno Nogueira Borges</w:t>
            </w:r>
          </w:p>
        </w:tc>
        <w:tc>
          <w:tcPr>
            <w:tcW w:w="4247" w:type="dxa"/>
          </w:tcPr>
          <w:p w14:paraId="398EEC97" w14:textId="7AA2C436" w:rsidR="00F05820" w:rsidRDefault="00F05820" w:rsidP="005406A0">
            <w:pPr>
              <w:jc w:val="both"/>
              <w:rPr>
                <w:rFonts w:asciiTheme="majorHAnsi" w:hAnsiTheme="majorHAnsi" w:cstheme="majorHAnsi"/>
              </w:rPr>
            </w:pPr>
            <w:r>
              <w:rPr>
                <w:rFonts w:asciiTheme="majorHAnsi" w:hAnsiTheme="majorHAnsi" w:cstheme="majorHAnsi"/>
              </w:rPr>
              <w:t>SEMA</w:t>
            </w:r>
          </w:p>
        </w:tc>
      </w:tr>
      <w:tr w:rsidR="00D01F7D" w:rsidRPr="00242CFD" w14:paraId="77A54C91" w14:textId="77777777" w:rsidTr="00AC13CE">
        <w:tc>
          <w:tcPr>
            <w:tcW w:w="4247" w:type="dxa"/>
          </w:tcPr>
          <w:p w14:paraId="2C679B75" w14:textId="77777777" w:rsidR="00D01F7D" w:rsidRPr="00242CFD" w:rsidRDefault="00D01F7D" w:rsidP="005406A0">
            <w:pPr>
              <w:jc w:val="both"/>
              <w:rPr>
                <w:rFonts w:asciiTheme="majorHAnsi" w:hAnsiTheme="majorHAnsi" w:cstheme="majorHAnsi"/>
              </w:rPr>
            </w:pPr>
            <w:r w:rsidRPr="00242CFD">
              <w:rPr>
                <w:rFonts w:asciiTheme="majorHAnsi" w:hAnsiTheme="majorHAnsi" w:cstheme="majorHAnsi"/>
              </w:rPr>
              <w:t>Leandro Carvalho Lima</w:t>
            </w:r>
          </w:p>
        </w:tc>
        <w:tc>
          <w:tcPr>
            <w:tcW w:w="4247" w:type="dxa"/>
          </w:tcPr>
          <w:p w14:paraId="1DC3B28B" w14:textId="1251047F" w:rsidR="00D01F7D" w:rsidRPr="00242CFD" w:rsidRDefault="00D01F7D" w:rsidP="005406A0">
            <w:pPr>
              <w:jc w:val="both"/>
              <w:rPr>
                <w:rFonts w:asciiTheme="majorHAnsi" w:hAnsiTheme="majorHAnsi" w:cstheme="majorHAnsi"/>
              </w:rPr>
            </w:pPr>
            <w:r w:rsidRPr="00242CFD">
              <w:rPr>
                <w:rFonts w:asciiTheme="majorHAnsi" w:hAnsiTheme="majorHAnsi" w:cstheme="majorHAnsi"/>
              </w:rPr>
              <w:t>SEDEC</w:t>
            </w:r>
            <w:r w:rsidR="00035154">
              <w:rPr>
                <w:rFonts w:asciiTheme="majorHAnsi" w:hAnsiTheme="majorHAnsi" w:cstheme="majorHAnsi"/>
              </w:rPr>
              <w:t>-Turismo</w:t>
            </w:r>
          </w:p>
        </w:tc>
      </w:tr>
      <w:tr w:rsidR="003A1260" w:rsidRPr="00242CFD" w14:paraId="0CA1A2EC" w14:textId="77777777" w:rsidTr="00AC13CE">
        <w:tc>
          <w:tcPr>
            <w:tcW w:w="4247" w:type="dxa"/>
          </w:tcPr>
          <w:p w14:paraId="3EA5687D" w14:textId="5A84F53F" w:rsidR="003A1260" w:rsidRPr="00242CFD" w:rsidRDefault="00A841CB" w:rsidP="005406A0">
            <w:pPr>
              <w:jc w:val="both"/>
              <w:rPr>
                <w:rFonts w:asciiTheme="majorHAnsi" w:hAnsiTheme="majorHAnsi" w:cstheme="majorHAnsi"/>
              </w:rPr>
            </w:pPr>
            <w:r>
              <w:rPr>
                <w:rFonts w:asciiTheme="majorHAnsi" w:hAnsiTheme="majorHAnsi" w:cstheme="majorHAnsi"/>
              </w:rPr>
              <w:t xml:space="preserve">Luana </w:t>
            </w:r>
            <w:proofErr w:type="spellStart"/>
            <w:r>
              <w:rPr>
                <w:rFonts w:asciiTheme="majorHAnsi" w:hAnsiTheme="majorHAnsi" w:cstheme="majorHAnsi"/>
              </w:rPr>
              <w:t>Caubaz</w:t>
            </w:r>
            <w:proofErr w:type="spellEnd"/>
          </w:p>
        </w:tc>
        <w:tc>
          <w:tcPr>
            <w:tcW w:w="4247" w:type="dxa"/>
          </w:tcPr>
          <w:p w14:paraId="6AA665F0" w14:textId="6F37ECD6" w:rsidR="003A1260" w:rsidRPr="00242CFD" w:rsidRDefault="00A841CB" w:rsidP="005406A0">
            <w:pPr>
              <w:jc w:val="both"/>
              <w:rPr>
                <w:rFonts w:asciiTheme="majorHAnsi" w:hAnsiTheme="majorHAnsi" w:cstheme="majorHAnsi"/>
              </w:rPr>
            </w:pPr>
            <w:r>
              <w:rPr>
                <w:rFonts w:asciiTheme="majorHAnsi" w:hAnsiTheme="majorHAnsi" w:cstheme="majorHAnsi"/>
              </w:rPr>
              <w:t>RPPN Cachoeira do Tombador - Votorantim</w:t>
            </w:r>
          </w:p>
        </w:tc>
      </w:tr>
      <w:tr w:rsidR="00035154" w:rsidRPr="00242CFD" w14:paraId="4368AB40" w14:textId="77777777" w:rsidTr="00AC13CE">
        <w:tc>
          <w:tcPr>
            <w:tcW w:w="4247" w:type="dxa"/>
          </w:tcPr>
          <w:p w14:paraId="7D4310CD" w14:textId="4BE61970" w:rsidR="00035154" w:rsidRPr="00242CFD" w:rsidRDefault="00035154" w:rsidP="005406A0">
            <w:pPr>
              <w:jc w:val="both"/>
              <w:rPr>
                <w:rFonts w:asciiTheme="majorHAnsi" w:hAnsiTheme="majorHAnsi" w:cstheme="majorHAnsi"/>
              </w:rPr>
            </w:pPr>
            <w:r>
              <w:rPr>
                <w:rFonts w:asciiTheme="majorHAnsi" w:hAnsiTheme="majorHAnsi" w:cstheme="majorHAnsi"/>
              </w:rPr>
              <w:t>Mirella Almeida Soares</w:t>
            </w:r>
          </w:p>
        </w:tc>
        <w:tc>
          <w:tcPr>
            <w:tcW w:w="4247" w:type="dxa"/>
          </w:tcPr>
          <w:p w14:paraId="10E885FB" w14:textId="30295CDF" w:rsidR="00035154" w:rsidRPr="00242CFD" w:rsidRDefault="00035154" w:rsidP="005406A0">
            <w:pPr>
              <w:jc w:val="both"/>
              <w:rPr>
                <w:rFonts w:asciiTheme="majorHAnsi" w:hAnsiTheme="majorHAnsi" w:cstheme="majorHAnsi"/>
              </w:rPr>
            </w:pPr>
            <w:proofErr w:type="spellStart"/>
            <w:r>
              <w:rPr>
                <w:rFonts w:asciiTheme="majorHAnsi" w:hAnsiTheme="majorHAnsi" w:cstheme="majorHAnsi"/>
              </w:rPr>
              <w:t>Vice-Coordenadora</w:t>
            </w:r>
            <w:proofErr w:type="spellEnd"/>
            <w:r>
              <w:rPr>
                <w:rFonts w:asciiTheme="majorHAnsi" w:hAnsiTheme="majorHAnsi" w:cstheme="majorHAnsi"/>
              </w:rPr>
              <w:t xml:space="preserve"> do </w:t>
            </w:r>
            <w:proofErr w:type="spellStart"/>
            <w:r>
              <w:rPr>
                <w:rFonts w:asciiTheme="majorHAnsi" w:hAnsiTheme="majorHAnsi" w:cstheme="majorHAnsi"/>
              </w:rPr>
              <w:t>CERBPantanal</w:t>
            </w:r>
            <w:proofErr w:type="spellEnd"/>
            <w:r>
              <w:rPr>
                <w:rFonts w:asciiTheme="majorHAnsi" w:hAnsiTheme="majorHAnsi" w:cstheme="majorHAnsi"/>
              </w:rPr>
              <w:t>-MT</w:t>
            </w:r>
          </w:p>
        </w:tc>
      </w:tr>
      <w:tr w:rsidR="00035154" w:rsidRPr="00242CFD" w14:paraId="289EB05E" w14:textId="77777777" w:rsidTr="00AC13CE">
        <w:tc>
          <w:tcPr>
            <w:tcW w:w="4247" w:type="dxa"/>
          </w:tcPr>
          <w:p w14:paraId="559D68D5" w14:textId="0563310A" w:rsidR="00035154" w:rsidRDefault="00035154" w:rsidP="005406A0">
            <w:pPr>
              <w:jc w:val="both"/>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Costa </w:t>
            </w:r>
            <w:proofErr w:type="spellStart"/>
            <w:r>
              <w:rPr>
                <w:rFonts w:asciiTheme="majorHAnsi" w:hAnsiTheme="majorHAnsi" w:cstheme="majorHAnsi"/>
              </w:rPr>
              <w:t>Saggin</w:t>
            </w:r>
            <w:proofErr w:type="spellEnd"/>
          </w:p>
        </w:tc>
        <w:tc>
          <w:tcPr>
            <w:tcW w:w="4247" w:type="dxa"/>
          </w:tcPr>
          <w:p w14:paraId="12CB9EFB" w14:textId="0C21A31C" w:rsidR="00035154" w:rsidRDefault="00035154" w:rsidP="005406A0">
            <w:pPr>
              <w:jc w:val="both"/>
              <w:rPr>
                <w:rFonts w:asciiTheme="majorHAnsi" w:hAnsiTheme="majorHAnsi" w:cstheme="majorHAnsi"/>
              </w:rPr>
            </w:pPr>
            <w:r>
              <w:rPr>
                <w:rFonts w:asciiTheme="majorHAnsi" w:hAnsiTheme="majorHAnsi" w:cstheme="majorHAnsi"/>
              </w:rPr>
              <w:t xml:space="preserve">Coordenadora do </w:t>
            </w:r>
            <w:proofErr w:type="spellStart"/>
            <w:r>
              <w:rPr>
                <w:rFonts w:asciiTheme="majorHAnsi" w:hAnsiTheme="majorHAnsi" w:cstheme="majorHAnsi"/>
              </w:rPr>
              <w:t>CERBPantanal</w:t>
            </w:r>
            <w:proofErr w:type="spellEnd"/>
            <w:r>
              <w:rPr>
                <w:rFonts w:asciiTheme="majorHAnsi" w:hAnsiTheme="majorHAnsi" w:cstheme="majorHAnsi"/>
              </w:rPr>
              <w:t>-MT</w:t>
            </w:r>
          </w:p>
        </w:tc>
      </w:tr>
    </w:tbl>
    <w:p w14:paraId="34D60102" w14:textId="77777777" w:rsidR="00677DE0" w:rsidRPr="00242CFD" w:rsidRDefault="00677DE0" w:rsidP="005406A0">
      <w:pPr>
        <w:jc w:val="both"/>
        <w:rPr>
          <w:rFonts w:asciiTheme="majorHAnsi" w:hAnsiTheme="majorHAnsi" w:cstheme="majorHAnsi"/>
        </w:rPr>
      </w:pPr>
    </w:p>
    <w:tbl>
      <w:tblPr>
        <w:tblStyle w:val="Tabelacomgrade"/>
        <w:tblW w:w="0" w:type="auto"/>
        <w:tblLayout w:type="fixed"/>
        <w:tblLook w:val="04A0" w:firstRow="1" w:lastRow="0" w:firstColumn="1" w:lastColumn="0" w:noHBand="0" w:noVBand="1"/>
      </w:tblPr>
      <w:tblGrid>
        <w:gridCol w:w="1980"/>
        <w:gridCol w:w="6514"/>
      </w:tblGrid>
      <w:tr w:rsidR="00547E96" w:rsidRPr="00B3502A" w14:paraId="3C425FF1" w14:textId="77777777" w:rsidTr="00CF4447">
        <w:trPr>
          <w:trHeight w:val="276"/>
        </w:trPr>
        <w:tc>
          <w:tcPr>
            <w:tcW w:w="8494" w:type="dxa"/>
            <w:gridSpan w:val="2"/>
          </w:tcPr>
          <w:p w14:paraId="74DC2347" w14:textId="77777777" w:rsidR="00547E96" w:rsidRPr="00B3502A" w:rsidRDefault="00547E96" w:rsidP="00217EFA">
            <w:pPr>
              <w:jc w:val="center"/>
              <w:rPr>
                <w:rFonts w:asciiTheme="majorHAnsi" w:hAnsiTheme="majorHAnsi" w:cstheme="majorHAnsi"/>
                <w:b/>
              </w:rPr>
            </w:pPr>
            <w:r w:rsidRPr="00B3502A">
              <w:rPr>
                <w:rFonts w:asciiTheme="majorHAnsi" w:hAnsiTheme="majorHAnsi" w:cstheme="majorHAnsi"/>
                <w:b/>
              </w:rPr>
              <w:t>Relatos</w:t>
            </w:r>
          </w:p>
        </w:tc>
      </w:tr>
      <w:tr w:rsidR="00922583" w:rsidRPr="00B3502A" w14:paraId="16B051DB" w14:textId="77777777" w:rsidTr="00CF4447">
        <w:trPr>
          <w:trHeight w:val="708"/>
        </w:trPr>
        <w:tc>
          <w:tcPr>
            <w:tcW w:w="1980" w:type="dxa"/>
          </w:tcPr>
          <w:p w14:paraId="596771D9" w14:textId="2855FFB9" w:rsidR="00922583" w:rsidRPr="00B3502A" w:rsidRDefault="00035154" w:rsidP="00922583">
            <w:pPr>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w:t>
            </w:r>
            <w:r w:rsidR="00922583" w:rsidRPr="00B3502A">
              <w:rPr>
                <w:rFonts w:asciiTheme="majorHAnsi" w:hAnsiTheme="majorHAnsi" w:cstheme="majorHAnsi"/>
              </w:rPr>
              <w:t xml:space="preserve">(Coordenadora do </w:t>
            </w:r>
            <w:proofErr w:type="spellStart"/>
            <w:r w:rsidR="00922583" w:rsidRPr="00B3502A">
              <w:rPr>
                <w:rFonts w:asciiTheme="majorHAnsi" w:hAnsiTheme="majorHAnsi" w:cstheme="majorHAnsi"/>
              </w:rPr>
              <w:t>CERBPantanal</w:t>
            </w:r>
            <w:proofErr w:type="spellEnd"/>
            <w:r w:rsidR="00922583" w:rsidRPr="00B3502A">
              <w:rPr>
                <w:rFonts w:asciiTheme="majorHAnsi" w:hAnsiTheme="majorHAnsi" w:cstheme="majorHAnsi"/>
              </w:rPr>
              <w:t>-MT)</w:t>
            </w:r>
          </w:p>
        </w:tc>
        <w:tc>
          <w:tcPr>
            <w:tcW w:w="6514" w:type="dxa"/>
          </w:tcPr>
          <w:p w14:paraId="70876EBE" w14:textId="6369F2A4" w:rsidR="00DB00A8" w:rsidRPr="00B3502A" w:rsidRDefault="00922583" w:rsidP="00A841CB">
            <w:pPr>
              <w:shd w:val="clear" w:color="auto" w:fill="FFFFFF"/>
              <w:jc w:val="both"/>
              <w:rPr>
                <w:rFonts w:asciiTheme="majorHAnsi" w:hAnsiTheme="majorHAnsi" w:cstheme="majorHAnsi"/>
              </w:rPr>
            </w:pPr>
            <w:r w:rsidRPr="00B3502A">
              <w:rPr>
                <w:rFonts w:asciiTheme="majorHAnsi" w:hAnsiTheme="majorHAnsi" w:cstheme="majorHAnsi"/>
              </w:rPr>
              <w:t xml:space="preserve">Agradeceu a presença de todos e verificou se havia quórum para a reunião. </w:t>
            </w:r>
            <w:r w:rsidR="006B468F" w:rsidRPr="00B3502A">
              <w:rPr>
                <w:rFonts w:asciiTheme="majorHAnsi" w:hAnsiTheme="majorHAnsi" w:cstheme="majorHAnsi"/>
              </w:rPr>
              <w:t>Salientou que</w:t>
            </w:r>
            <w:r w:rsidR="00A841CB">
              <w:rPr>
                <w:rFonts w:asciiTheme="majorHAnsi" w:hAnsiTheme="majorHAnsi" w:cstheme="majorHAnsi"/>
              </w:rPr>
              <w:t xml:space="preserve"> todos receberam a ATA da 1ª RE</w:t>
            </w:r>
            <w:r w:rsidR="00B165BE" w:rsidRPr="00B3502A">
              <w:rPr>
                <w:rFonts w:asciiTheme="majorHAnsi" w:hAnsiTheme="majorHAnsi" w:cstheme="majorHAnsi"/>
              </w:rPr>
              <w:t xml:space="preserve"> do Comitê</w:t>
            </w:r>
            <w:r w:rsidR="00A841CB">
              <w:rPr>
                <w:rFonts w:asciiTheme="majorHAnsi" w:hAnsiTheme="majorHAnsi" w:cstheme="majorHAnsi"/>
              </w:rPr>
              <w:t xml:space="preserve"> em 2024</w:t>
            </w:r>
            <w:r w:rsidR="00B165BE" w:rsidRPr="00B3502A">
              <w:rPr>
                <w:rFonts w:asciiTheme="majorHAnsi" w:hAnsiTheme="majorHAnsi" w:cstheme="majorHAnsi"/>
              </w:rPr>
              <w:t>, enviada como anexo na convocação para a presente reunião</w:t>
            </w:r>
            <w:r w:rsidR="006B468F" w:rsidRPr="00B3502A">
              <w:rPr>
                <w:rFonts w:asciiTheme="majorHAnsi" w:hAnsiTheme="majorHAnsi" w:cstheme="majorHAnsi"/>
              </w:rPr>
              <w:t>,</w:t>
            </w:r>
            <w:r w:rsidR="00B165BE" w:rsidRPr="00B3502A">
              <w:rPr>
                <w:rFonts w:asciiTheme="majorHAnsi" w:hAnsiTheme="majorHAnsi" w:cstheme="majorHAnsi"/>
              </w:rPr>
              <w:t xml:space="preserve"> e </w:t>
            </w:r>
            <w:r w:rsidR="006B468F" w:rsidRPr="00B3502A">
              <w:rPr>
                <w:rFonts w:asciiTheme="majorHAnsi" w:hAnsiTheme="majorHAnsi" w:cstheme="majorHAnsi"/>
              </w:rPr>
              <w:t xml:space="preserve">perguntou </w:t>
            </w:r>
            <w:r w:rsidR="00B165BE" w:rsidRPr="00B3502A">
              <w:rPr>
                <w:rFonts w:asciiTheme="majorHAnsi" w:hAnsiTheme="majorHAnsi" w:cstheme="majorHAnsi"/>
              </w:rPr>
              <w:t xml:space="preserve">se alguém teria sugestões de alteração e/ou complementação </w:t>
            </w:r>
            <w:r w:rsidR="00AB0567">
              <w:rPr>
                <w:rFonts w:asciiTheme="majorHAnsi" w:hAnsiTheme="majorHAnsi" w:cstheme="majorHAnsi"/>
              </w:rPr>
              <w:t>ao</w:t>
            </w:r>
            <w:r w:rsidR="00B165BE" w:rsidRPr="00B3502A">
              <w:rPr>
                <w:rFonts w:asciiTheme="majorHAnsi" w:hAnsiTheme="majorHAnsi" w:cstheme="majorHAnsi"/>
              </w:rPr>
              <w:t xml:space="preserve"> documento. </w:t>
            </w:r>
            <w:r w:rsidR="006B468F" w:rsidRPr="00B3502A">
              <w:rPr>
                <w:rFonts w:asciiTheme="majorHAnsi" w:hAnsiTheme="majorHAnsi" w:cstheme="majorHAnsi"/>
              </w:rPr>
              <w:t>A</w:t>
            </w:r>
            <w:r w:rsidRPr="00B3502A">
              <w:rPr>
                <w:rFonts w:asciiTheme="majorHAnsi" w:hAnsiTheme="majorHAnsi" w:cstheme="majorHAnsi"/>
              </w:rPr>
              <w:t xml:space="preserve"> ATA foi aprovada </w:t>
            </w:r>
            <w:r w:rsidR="00507B24" w:rsidRPr="00B3502A">
              <w:rPr>
                <w:rFonts w:asciiTheme="majorHAnsi" w:hAnsiTheme="majorHAnsi" w:cstheme="majorHAnsi"/>
              </w:rPr>
              <w:t>por unanimidade.</w:t>
            </w:r>
            <w:r w:rsidR="00035154">
              <w:rPr>
                <w:rFonts w:asciiTheme="majorHAnsi" w:hAnsiTheme="majorHAnsi" w:cstheme="majorHAnsi"/>
              </w:rPr>
              <w:t xml:space="preserve"> </w:t>
            </w:r>
            <w:r w:rsidR="001D5667">
              <w:rPr>
                <w:rFonts w:asciiTheme="majorHAnsi" w:hAnsiTheme="majorHAnsi" w:cstheme="majorHAnsi"/>
              </w:rPr>
              <w:t xml:space="preserve"> Em seguida deu início às atividades previstas na Ordem do dia, com apresentação da </w:t>
            </w:r>
            <w:r w:rsidR="00DD1CA5">
              <w:rPr>
                <w:rFonts w:asciiTheme="majorHAnsi" w:hAnsiTheme="majorHAnsi" w:cstheme="majorHAnsi"/>
              </w:rPr>
              <w:t>ONG</w:t>
            </w:r>
            <w:r w:rsidR="001D5667">
              <w:rPr>
                <w:rFonts w:asciiTheme="majorHAnsi" w:hAnsiTheme="majorHAnsi" w:cstheme="majorHAnsi"/>
              </w:rPr>
              <w:t xml:space="preserve"> </w:t>
            </w:r>
            <w:proofErr w:type="spellStart"/>
            <w:r w:rsidR="008E1389">
              <w:rPr>
                <w:rFonts w:asciiTheme="majorHAnsi" w:hAnsiTheme="majorHAnsi" w:cstheme="majorHAnsi"/>
              </w:rPr>
              <w:t>Panthera</w:t>
            </w:r>
            <w:proofErr w:type="spellEnd"/>
            <w:r w:rsidR="001D5667">
              <w:rPr>
                <w:rFonts w:asciiTheme="majorHAnsi" w:hAnsiTheme="majorHAnsi" w:cstheme="majorHAnsi"/>
              </w:rPr>
              <w:t xml:space="preserve"> sobre as ações do PA da Reserva da Biosfera (RB) Pantanal, período 2020-2023, executadas pela entidade.</w:t>
            </w:r>
          </w:p>
        </w:tc>
      </w:tr>
      <w:tr w:rsidR="000D50A2" w:rsidRPr="00B3502A" w14:paraId="4C2DA144" w14:textId="77777777" w:rsidTr="00CF4447">
        <w:trPr>
          <w:trHeight w:val="590"/>
        </w:trPr>
        <w:tc>
          <w:tcPr>
            <w:tcW w:w="1980" w:type="dxa"/>
          </w:tcPr>
          <w:p w14:paraId="2D1CBDD7" w14:textId="22839C6F" w:rsidR="000D50A2" w:rsidRPr="00B3502A" w:rsidRDefault="001D5667" w:rsidP="00217EFA">
            <w:pPr>
              <w:rPr>
                <w:rFonts w:asciiTheme="majorHAnsi" w:hAnsiTheme="majorHAnsi" w:cstheme="majorHAnsi"/>
              </w:rPr>
            </w:pPr>
            <w:r>
              <w:rPr>
                <w:rFonts w:asciiTheme="majorHAnsi" w:hAnsiTheme="majorHAnsi" w:cstheme="majorHAnsi"/>
              </w:rPr>
              <w:t>Fernando (</w:t>
            </w:r>
            <w:r w:rsidR="00DD1CA5">
              <w:rPr>
                <w:rFonts w:asciiTheme="majorHAnsi" w:hAnsiTheme="majorHAnsi" w:cstheme="majorHAnsi"/>
              </w:rPr>
              <w:t>ONG</w:t>
            </w:r>
            <w:r>
              <w:rPr>
                <w:rFonts w:asciiTheme="majorHAnsi" w:hAnsiTheme="majorHAnsi" w:cstheme="majorHAnsi"/>
              </w:rPr>
              <w:t xml:space="preserve"> </w:t>
            </w:r>
            <w:proofErr w:type="spellStart"/>
            <w:r w:rsidR="008E1389">
              <w:rPr>
                <w:rFonts w:asciiTheme="majorHAnsi" w:hAnsiTheme="majorHAnsi" w:cstheme="majorHAnsi"/>
              </w:rPr>
              <w:t>Panthera</w:t>
            </w:r>
            <w:proofErr w:type="spellEnd"/>
            <w:r>
              <w:rPr>
                <w:rFonts w:asciiTheme="majorHAnsi" w:hAnsiTheme="majorHAnsi" w:cstheme="majorHAnsi"/>
              </w:rPr>
              <w:t>)</w:t>
            </w:r>
          </w:p>
        </w:tc>
        <w:tc>
          <w:tcPr>
            <w:tcW w:w="6514" w:type="dxa"/>
          </w:tcPr>
          <w:p w14:paraId="7FCDEBDD" w14:textId="4CB40E38" w:rsidR="00DC46C6" w:rsidRDefault="001D5667" w:rsidP="00355F00">
            <w:pPr>
              <w:jc w:val="both"/>
              <w:rPr>
                <w:rFonts w:asciiTheme="majorHAnsi" w:hAnsiTheme="majorHAnsi" w:cstheme="majorHAnsi"/>
              </w:rPr>
            </w:pPr>
            <w:r>
              <w:rPr>
                <w:rFonts w:asciiTheme="majorHAnsi" w:hAnsiTheme="majorHAnsi" w:cstheme="majorHAnsi"/>
              </w:rPr>
              <w:t xml:space="preserve">Explicou que embora a </w:t>
            </w:r>
            <w:proofErr w:type="spellStart"/>
            <w:r w:rsidR="008E1389">
              <w:rPr>
                <w:rFonts w:asciiTheme="majorHAnsi" w:hAnsiTheme="majorHAnsi" w:cstheme="majorHAnsi"/>
              </w:rPr>
              <w:t>Panthera</w:t>
            </w:r>
            <w:proofErr w:type="spellEnd"/>
            <w:r>
              <w:rPr>
                <w:rFonts w:asciiTheme="majorHAnsi" w:hAnsiTheme="majorHAnsi" w:cstheme="majorHAnsi"/>
              </w:rPr>
              <w:t xml:space="preserve"> não tenha nenhuma atividade específica no PA RB Pantanal, período 2020-2023, executou várias ações que contribuíram com a </w:t>
            </w:r>
            <w:r w:rsidR="002F562A">
              <w:rPr>
                <w:rFonts w:asciiTheme="majorHAnsi" w:hAnsiTheme="majorHAnsi" w:cstheme="majorHAnsi"/>
              </w:rPr>
              <w:t>reserva</w:t>
            </w:r>
            <w:r>
              <w:rPr>
                <w:rFonts w:asciiTheme="majorHAnsi" w:hAnsiTheme="majorHAnsi" w:cstheme="majorHAnsi"/>
              </w:rPr>
              <w:t xml:space="preserve"> neste período.</w:t>
            </w:r>
            <w:r w:rsidR="00DE657B">
              <w:rPr>
                <w:rFonts w:asciiTheme="majorHAnsi" w:hAnsiTheme="majorHAnsi" w:cstheme="majorHAnsi"/>
              </w:rPr>
              <w:t xml:space="preserve"> Informou que a </w:t>
            </w:r>
            <w:proofErr w:type="spellStart"/>
            <w:r w:rsidR="00870B85">
              <w:rPr>
                <w:rFonts w:asciiTheme="majorHAnsi" w:hAnsiTheme="majorHAnsi" w:cstheme="majorHAnsi"/>
              </w:rPr>
              <w:t>P</w:t>
            </w:r>
            <w:r w:rsidR="008E1389">
              <w:rPr>
                <w:rFonts w:asciiTheme="majorHAnsi" w:hAnsiTheme="majorHAnsi" w:cstheme="majorHAnsi"/>
              </w:rPr>
              <w:t>anthera</w:t>
            </w:r>
            <w:proofErr w:type="spellEnd"/>
            <w:r w:rsidR="00DE657B">
              <w:rPr>
                <w:rFonts w:asciiTheme="majorHAnsi" w:hAnsiTheme="majorHAnsi" w:cstheme="majorHAnsi"/>
              </w:rPr>
              <w:t xml:space="preserve"> é uma </w:t>
            </w:r>
            <w:r w:rsidR="002F562A">
              <w:rPr>
                <w:rFonts w:asciiTheme="majorHAnsi" w:hAnsiTheme="majorHAnsi" w:cstheme="majorHAnsi"/>
              </w:rPr>
              <w:t>Organização Não Governamental (</w:t>
            </w:r>
            <w:r w:rsidR="00DD1CA5">
              <w:rPr>
                <w:rFonts w:asciiTheme="majorHAnsi" w:hAnsiTheme="majorHAnsi" w:cstheme="majorHAnsi"/>
              </w:rPr>
              <w:t>ONG</w:t>
            </w:r>
            <w:r w:rsidR="002F562A">
              <w:rPr>
                <w:rFonts w:asciiTheme="majorHAnsi" w:hAnsiTheme="majorHAnsi" w:cstheme="majorHAnsi"/>
              </w:rPr>
              <w:t>)</w:t>
            </w:r>
            <w:r w:rsidR="00DE657B">
              <w:rPr>
                <w:rFonts w:asciiTheme="majorHAnsi" w:hAnsiTheme="majorHAnsi" w:cstheme="majorHAnsi"/>
              </w:rPr>
              <w:t xml:space="preserve"> internacional </w:t>
            </w:r>
            <w:r w:rsidR="00DE657B">
              <w:rPr>
                <w:rFonts w:asciiTheme="majorHAnsi" w:hAnsiTheme="majorHAnsi" w:cstheme="majorHAnsi"/>
              </w:rPr>
              <w:lastRenderedPageBreak/>
              <w:t>que trabalha em prol da co</w:t>
            </w:r>
            <w:r w:rsidR="002F562A">
              <w:rPr>
                <w:rFonts w:asciiTheme="majorHAnsi" w:hAnsiTheme="majorHAnsi" w:cstheme="majorHAnsi"/>
              </w:rPr>
              <w:t xml:space="preserve">nservação de felinos no mundo. Tem por </w:t>
            </w:r>
            <w:r w:rsidR="00DE657B">
              <w:rPr>
                <w:rFonts w:asciiTheme="majorHAnsi" w:hAnsiTheme="majorHAnsi" w:cstheme="majorHAnsi"/>
              </w:rPr>
              <w:t>missão garantir um futuro para os felinos selvagens e as vastas paisagens das quais elas dependem. A visão é de um mundo onde os felinos selvagens prosperem em paisagens saudáveis, natur</w:t>
            </w:r>
            <w:r w:rsidR="002F562A">
              <w:rPr>
                <w:rFonts w:asciiTheme="majorHAnsi" w:hAnsiTheme="majorHAnsi" w:cstheme="majorHAnsi"/>
              </w:rPr>
              <w:t>ais e desenvolvidas que sustentem</w:t>
            </w:r>
            <w:r w:rsidR="00DE657B">
              <w:rPr>
                <w:rFonts w:asciiTheme="majorHAnsi" w:hAnsiTheme="majorHAnsi" w:cstheme="majorHAnsi"/>
              </w:rPr>
              <w:t xml:space="preserve"> as pessoas e a biodiversidade. A </w:t>
            </w:r>
            <w:proofErr w:type="spellStart"/>
            <w:r w:rsidR="008E1389">
              <w:rPr>
                <w:rFonts w:asciiTheme="majorHAnsi" w:hAnsiTheme="majorHAnsi" w:cstheme="majorHAnsi"/>
              </w:rPr>
              <w:t>ong</w:t>
            </w:r>
            <w:proofErr w:type="spellEnd"/>
            <w:r w:rsidR="00DE657B">
              <w:rPr>
                <w:rFonts w:asciiTheme="majorHAnsi" w:hAnsiTheme="majorHAnsi" w:cstheme="majorHAnsi"/>
              </w:rPr>
              <w:t xml:space="preserve"> possui uma propriedade</w:t>
            </w:r>
            <w:r w:rsidR="00790209">
              <w:rPr>
                <w:rFonts w:asciiTheme="majorHAnsi" w:hAnsiTheme="majorHAnsi" w:cstheme="majorHAnsi"/>
              </w:rPr>
              <w:t xml:space="preserve"> denominada “Jofre Velho”</w:t>
            </w:r>
            <w:r w:rsidR="00DE657B">
              <w:rPr>
                <w:rFonts w:asciiTheme="majorHAnsi" w:hAnsiTheme="majorHAnsi" w:cstheme="majorHAnsi"/>
              </w:rPr>
              <w:t xml:space="preserve"> localizada na zona de amortecimento da RB Pantanal, às margens do rio Cuiabá no final da rodovia Transpantaneira, na localidade de Porto Jofre. A área é de 10.000 </w:t>
            </w:r>
            <w:r w:rsidR="002717E0">
              <w:rPr>
                <w:rFonts w:asciiTheme="majorHAnsi" w:hAnsiTheme="majorHAnsi" w:cstheme="majorHAnsi"/>
              </w:rPr>
              <w:t>ha</w:t>
            </w:r>
            <w:r w:rsidR="00DE657B">
              <w:rPr>
                <w:rFonts w:asciiTheme="majorHAnsi" w:hAnsiTheme="majorHAnsi" w:cstheme="majorHAnsi"/>
              </w:rPr>
              <w:t xml:space="preserve"> e sua antiga atividade produtiva era a pecuária.</w:t>
            </w:r>
            <w:r w:rsidR="002717E0">
              <w:rPr>
                <w:rFonts w:asciiTheme="majorHAnsi" w:hAnsiTheme="majorHAnsi" w:cstheme="majorHAnsi"/>
              </w:rPr>
              <w:t xml:space="preserve"> Atualmente funciona como uma Estação de Pesquisa. Está inserida no chamado Complexo do rio Cuiabá, com</w:t>
            </w:r>
            <w:r w:rsidR="00CA6F11">
              <w:rPr>
                <w:rFonts w:asciiTheme="majorHAnsi" w:hAnsiTheme="majorHAnsi" w:cstheme="majorHAnsi"/>
              </w:rPr>
              <w:t xml:space="preserve"> cerca de </w:t>
            </w:r>
            <w:r w:rsidR="002717E0">
              <w:rPr>
                <w:rFonts w:asciiTheme="majorHAnsi" w:hAnsiTheme="majorHAnsi" w:cstheme="majorHAnsi"/>
              </w:rPr>
              <w:t xml:space="preserve">2.000.000 </w:t>
            </w:r>
            <w:r w:rsidR="00CA6F11">
              <w:rPr>
                <w:rFonts w:asciiTheme="majorHAnsi" w:hAnsiTheme="majorHAnsi" w:cstheme="majorHAnsi"/>
              </w:rPr>
              <w:t>ha</w:t>
            </w:r>
            <w:r w:rsidR="008E1389">
              <w:rPr>
                <w:rFonts w:asciiTheme="majorHAnsi" w:hAnsiTheme="majorHAnsi" w:cstheme="majorHAnsi"/>
              </w:rPr>
              <w:t>, onde estão inseridas unidades de conservação (</w:t>
            </w:r>
            <w:proofErr w:type="spellStart"/>
            <w:r w:rsidR="008E1389">
              <w:rPr>
                <w:rFonts w:asciiTheme="majorHAnsi" w:hAnsiTheme="majorHAnsi" w:cstheme="majorHAnsi"/>
              </w:rPr>
              <w:t>UCs</w:t>
            </w:r>
            <w:proofErr w:type="spellEnd"/>
            <w:r w:rsidR="008E1389">
              <w:rPr>
                <w:rFonts w:asciiTheme="majorHAnsi" w:hAnsiTheme="majorHAnsi" w:cstheme="majorHAnsi"/>
              </w:rPr>
              <w:t>)</w:t>
            </w:r>
            <w:r w:rsidR="002717E0">
              <w:rPr>
                <w:rFonts w:asciiTheme="majorHAnsi" w:hAnsiTheme="majorHAnsi" w:cstheme="majorHAnsi"/>
              </w:rPr>
              <w:t xml:space="preserve"> federais e estaduais</w:t>
            </w:r>
            <w:r w:rsidR="00CA6F11">
              <w:rPr>
                <w:rFonts w:asciiTheme="majorHAnsi" w:hAnsiTheme="majorHAnsi" w:cstheme="majorHAnsi"/>
              </w:rPr>
              <w:t xml:space="preserve">, além de áreas privadas. As </w:t>
            </w:r>
            <w:proofErr w:type="spellStart"/>
            <w:r w:rsidR="00CA6F11">
              <w:rPr>
                <w:rFonts w:asciiTheme="majorHAnsi" w:hAnsiTheme="majorHAnsi" w:cstheme="majorHAnsi"/>
              </w:rPr>
              <w:t>UCs</w:t>
            </w:r>
            <w:proofErr w:type="spellEnd"/>
            <w:r w:rsidR="00CA6F11">
              <w:rPr>
                <w:rFonts w:asciiTheme="majorHAnsi" w:hAnsiTheme="majorHAnsi" w:cstheme="majorHAnsi"/>
              </w:rPr>
              <w:t xml:space="preserve"> são a RPPN SESC Pantanal (Zona Núcleo), PE Encontro das Águas, RPPN Poleiro Grande, RPPN </w:t>
            </w:r>
            <w:proofErr w:type="spellStart"/>
            <w:r w:rsidR="00CA6F11">
              <w:rPr>
                <w:rFonts w:asciiTheme="majorHAnsi" w:hAnsiTheme="majorHAnsi" w:cstheme="majorHAnsi"/>
              </w:rPr>
              <w:t>Dorochê</w:t>
            </w:r>
            <w:proofErr w:type="spellEnd"/>
            <w:r w:rsidR="00CA6F11">
              <w:rPr>
                <w:rFonts w:asciiTheme="majorHAnsi" w:hAnsiTheme="majorHAnsi" w:cstheme="majorHAnsi"/>
              </w:rPr>
              <w:t xml:space="preserve"> (Zona Núcleo), PARNA Pantanal Mato-Grossense (Zona Núcleo), RPPN </w:t>
            </w:r>
            <w:proofErr w:type="spellStart"/>
            <w:r w:rsidR="00CA6F11">
              <w:rPr>
                <w:rFonts w:asciiTheme="majorHAnsi" w:hAnsiTheme="majorHAnsi" w:cstheme="majorHAnsi"/>
              </w:rPr>
              <w:t>Jubran</w:t>
            </w:r>
            <w:proofErr w:type="spellEnd"/>
            <w:r w:rsidR="00CA6F11">
              <w:rPr>
                <w:rFonts w:asciiTheme="majorHAnsi" w:hAnsiTheme="majorHAnsi" w:cstheme="majorHAnsi"/>
              </w:rPr>
              <w:t xml:space="preserve"> (Zona Núcleo), ESEC </w:t>
            </w:r>
            <w:proofErr w:type="spellStart"/>
            <w:r w:rsidR="00CA6F11">
              <w:rPr>
                <w:rFonts w:asciiTheme="majorHAnsi" w:hAnsiTheme="majorHAnsi" w:cstheme="majorHAnsi"/>
              </w:rPr>
              <w:t>Taiamã</w:t>
            </w:r>
            <w:proofErr w:type="spellEnd"/>
            <w:r w:rsidR="00CA6F11">
              <w:rPr>
                <w:rFonts w:asciiTheme="majorHAnsi" w:hAnsiTheme="majorHAnsi" w:cstheme="majorHAnsi"/>
              </w:rPr>
              <w:t xml:space="preserve"> (Zona Núcleo), PE </w:t>
            </w:r>
            <w:proofErr w:type="spellStart"/>
            <w:r w:rsidR="00CA6F11">
              <w:rPr>
                <w:rFonts w:asciiTheme="majorHAnsi" w:hAnsiTheme="majorHAnsi" w:cstheme="majorHAnsi"/>
              </w:rPr>
              <w:t>Guirá</w:t>
            </w:r>
            <w:proofErr w:type="spellEnd"/>
            <w:r w:rsidR="00CA6F11">
              <w:rPr>
                <w:rFonts w:asciiTheme="majorHAnsi" w:hAnsiTheme="majorHAnsi" w:cstheme="majorHAnsi"/>
              </w:rPr>
              <w:t xml:space="preserve">, RPPN </w:t>
            </w:r>
            <w:proofErr w:type="spellStart"/>
            <w:r w:rsidR="00CA6F11">
              <w:rPr>
                <w:rFonts w:asciiTheme="majorHAnsi" w:hAnsiTheme="majorHAnsi" w:cstheme="majorHAnsi"/>
              </w:rPr>
              <w:t>Acurizal</w:t>
            </w:r>
            <w:proofErr w:type="spellEnd"/>
            <w:r w:rsidR="00CA6F11">
              <w:rPr>
                <w:rFonts w:asciiTheme="majorHAnsi" w:hAnsiTheme="majorHAnsi" w:cstheme="majorHAnsi"/>
              </w:rPr>
              <w:t xml:space="preserve"> (Zona Núcleo), RPPN Penha (Zona Núcleo) e RPPN Eliezer Batista. Sete delas foram indicadas pela</w:t>
            </w:r>
            <w:r w:rsidR="002F562A">
              <w:rPr>
                <w:rFonts w:asciiTheme="majorHAnsi" w:hAnsiTheme="majorHAnsi" w:cstheme="majorHAnsi"/>
              </w:rPr>
              <w:t xml:space="preserve"> </w:t>
            </w:r>
            <w:r w:rsidR="002F562A" w:rsidRPr="002F562A">
              <w:rPr>
                <w:rFonts w:asciiTheme="majorHAnsi" w:hAnsiTheme="majorHAnsi" w:cstheme="majorHAnsi"/>
              </w:rPr>
              <w:t>Organização das Nações Unidas para a Educação, a Ciência e a Cultura</w:t>
            </w:r>
            <w:r w:rsidR="002F562A">
              <w:rPr>
                <w:rFonts w:ascii="Segoe UI" w:hAnsi="Segoe UI" w:cs="Segoe UI"/>
                <w:color w:val="333333"/>
                <w:sz w:val="23"/>
                <w:szCs w:val="23"/>
                <w:shd w:val="clear" w:color="auto" w:fill="FFFFFF"/>
              </w:rPr>
              <w:t xml:space="preserve"> (</w:t>
            </w:r>
            <w:r w:rsidR="00CA6F11">
              <w:rPr>
                <w:rFonts w:asciiTheme="majorHAnsi" w:hAnsiTheme="majorHAnsi" w:cstheme="majorHAnsi"/>
              </w:rPr>
              <w:t>UNESCO</w:t>
            </w:r>
            <w:r w:rsidR="002F562A">
              <w:rPr>
                <w:rFonts w:asciiTheme="majorHAnsi" w:hAnsiTheme="majorHAnsi" w:cstheme="majorHAnsi"/>
              </w:rPr>
              <w:t>)</w:t>
            </w:r>
            <w:r w:rsidR="00CA6F11">
              <w:rPr>
                <w:rFonts w:asciiTheme="majorHAnsi" w:hAnsiTheme="majorHAnsi" w:cstheme="majorHAnsi"/>
              </w:rPr>
              <w:t xml:space="preserve"> </w:t>
            </w:r>
            <w:r w:rsidR="002F562A">
              <w:rPr>
                <w:rFonts w:asciiTheme="majorHAnsi" w:hAnsiTheme="majorHAnsi" w:cstheme="majorHAnsi"/>
              </w:rPr>
              <w:t xml:space="preserve">como </w:t>
            </w:r>
            <w:r w:rsidR="00CA6F11">
              <w:rPr>
                <w:rFonts w:asciiTheme="majorHAnsi" w:hAnsiTheme="majorHAnsi" w:cstheme="majorHAnsi"/>
              </w:rPr>
              <w:t xml:space="preserve">Zonas </w:t>
            </w:r>
            <w:r w:rsidR="00A53039">
              <w:rPr>
                <w:rFonts w:asciiTheme="majorHAnsi" w:hAnsiTheme="majorHAnsi" w:cstheme="majorHAnsi"/>
              </w:rPr>
              <w:t>N</w:t>
            </w:r>
            <w:r w:rsidR="00CA6F11">
              <w:rPr>
                <w:rFonts w:asciiTheme="majorHAnsi" w:hAnsiTheme="majorHAnsi" w:cstheme="majorHAnsi"/>
              </w:rPr>
              <w:t>úcleo da RB Pantanal.</w:t>
            </w:r>
            <w:r w:rsidR="00A95853">
              <w:rPr>
                <w:rFonts w:asciiTheme="majorHAnsi" w:hAnsiTheme="majorHAnsi" w:cstheme="majorHAnsi"/>
              </w:rPr>
              <w:t xml:space="preserve"> É nessa região que a </w:t>
            </w:r>
            <w:r w:rsidR="00DD1CA5">
              <w:rPr>
                <w:rFonts w:asciiTheme="majorHAnsi" w:hAnsiTheme="majorHAnsi" w:cstheme="majorHAnsi"/>
              </w:rPr>
              <w:t>ONG</w:t>
            </w:r>
            <w:r w:rsidR="00A95853">
              <w:rPr>
                <w:rFonts w:asciiTheme="majorHAnsi" w:hAnsiTheme="majorHAnsi" w:cstheme="majorHAnsi"/>
              </w:rPr>
              <w:t xml:space="preserve"> desenvolve suas atividades</w:t>
            </w:r>
            <w:r w:rsidR="00790209">
              <w:rPr>
                <w:rFonts w:asciiTheme="majorHAnsi" w:hAnsiTheme="majorHAnsi" w:cstheme="majorHAnsi"/>
              </w:rPr>
              <w:t xml:space="preserve">. Cerca de 80% da fazenda </w:t>
            </w:r>
            <w:r w:rsidR="00790209" w:rsidRPr="00A53039">
              <w:rPr>
                <w:rFonts w:asciiTheme="majorHAnsi" w:hAnsiTheme="majorHAnsi" w:cstheme="majorHAnsi"/>
              </w:rPr>
              <w:t xml:space="preserve">é inundada </w:t>
            </w:r>
            <w:r w:rsidR="00790209">
              <w:rPr>
                <w:rFonts w:asciiTheme="majorHAnsi" w:hAnsiTheme="majorHAnsi" w:cstheme="majorHAnsi"/>
              </w:rPr>
              <w:t>nos períodos de cheia; 75% da área é formada por campos, brejos e água e 25% são</w:t>
            </w:r>
            <w:r w:rsidR="00A53039">
              <w:rPr>
                <w:rFonts w:asciiTheme="majorHAnsi" w:hAnsiTheme="majorHAnsi" w:cstheme="majorHAnsi"/>
              </w:rPr>
              <w:t xml:space="preserve"> florestas,</w:t>
            </w:r>
            <w:r w:rsidR="00790209">
              <w:rPr>
                <w:rFonts w:asciiTheme="majorHAnsi" w:hAnsiTheme="majorHAnsi" w:cstheme="majorHAnsi"/>
              </w:rPr>
              <w:t xml:space="preserve"> florestas ripárias e </w:t>
            </w:r>
            <w:proofErr w:type="spellStart"/>
            <w:r w:rsidR="00790209">
              <w:rPr>
                <w:rFonts w:asciiTheme="majorHAnsi" w:hAnsiTheme="majorHAnsi" w:cstheme="majorHAnsi"/>
              </w:rPr>
              <w:t>cambarazais</w:t>
            </w:r>
            <w:proofErr w:type="spellEnd"/>
            <w:r w:rsidR="00790209">
              <w:rPr>
                <w:rFonts w:asciiTheme="majorHAnsi" w:hAnsiTheme="majorHAnsi" w:cstheme="majorHAnsi"/>
              </w:rPr>
              <w:t xml:space="preserve">. A </w:t>
            </w:r>
            <w:r w:rsidR="00DD1CA5">
              <w:rPr>
                <w:rFonts w:asciiTheme="majorHAnsi" w:hAnsiTheme="majorHAnsi" w:cstheme="majorHAnsi"/>
              </w:rPr>
              <w:t>ONG</w:t>
            </w:r>
            <w:r w:rsidR="00790209">
              <w:rPr>
                <w:rFonts w:asciiTheme="majorHAnsi" w:hAnsiTheme="majorHAnsi" w:cstheme="majorHAnsi"/>
              </w:rPr>
              <w:t xml:space="preserve"> concentra suas ativida</w:t>
            </w:r>
            <w:r w:rsidR="00CA1D7B">
              <w:rPr>
                <w:rFonts w:asciiTheme="majorHAnsi" w:hAnsiTheme="majorHAnsi" w:cstheme="majorHAnsi"/>
              </w:rPr>
              <w:t>des em quatro eixos. O eixo “P</w:t>
            </w:r>
            <w:r w:rsidR="00790209">
              <w:rPr>
                <w:rFonts w:asciiTheme="majorHAnsi" w:hAnsiTheme="majorHAnsi" w:cstheme="majorHAnsi"/>
              </w:rPr>
              <w:t>esquisa</w:t>
            </w:r>
            <w:r w:rsidR="00CA1D7B">
              <w:rPr>
                <w:rFonts w:asciiTheme="majorHAnsi" w:hAnsiTheme="majorHAnsi" w:cstheme="majorHAnsi"/>
              </w:rPr>
              <w:t>”</w:t>
            </w:r>
            <w:r w:rsidR="00790209">
              <w:rPr>
                <w:rFonts w:asciiTheme="majorHAnsi" w:hAnsiTheme="majorHAnsi" w:cstheme="majorHAnsi"/>
              </w:rPr>
              <w:t xml:space="preserve"> é o mais forte, mantendo parcerias com as universidades de Montana, nos </w:t>
            </w:r>
            <w:r w:rsidR="002E5FEF">
              <w:rPr>
                <w:rFonts w:asciiTheme="majorHAnsi" w:hAnsiTheme="majorHAnsi" w:cstheme="majorHAnsi"/>
              </w:rPr>
              <w:t>E</w:t>
            </w:r>
            <w:r w:rsidR="00790209">
              <w:rPr>
                <w:rFonts w:asciiTheme="majorHAnsi" w:hAnsiTheme="majorHAnsi" w:cstheme="majorHAnsi"/>
              </w:rPr>
              <w:t>stados Unidos, e da África do Sul. As pesquisas são d</w:t>
            </w:r>
            <w:r w:rsidR="00A53039">
              <w:rPr>
                <w:rFonts w:asciiTheme="majorHAnsi" w:hAnsiTheme="majorHAnsi" w:cstheme="majorHAnsi"/>
              </w:rPr>
              <w:t>esenvolvidas</w:t>
            </w:r>
            <w:r w:rsidR="002E5FEF">
              <w:rPr>
                <w:rFonts w:asciiTheme="majorHAnsi" w:hAnsiTheme="majorHAnsi" w:cstheme="majorHAnsi"/>
              </w:rPr>
              <w:t xml:space="preserve"> na fazenda e entorno</w:t>
            </w:r>
            <w:r w:rsidR="00A53039">
              <w:rPr>
                <w:rFonts w:asciiTheme="majorHAnsi" w:hAnsiTheme="majorHAnsi" w:cstheme="majorHAnsi"/>
              </w:rPr>
              <w:t xml:space="preserve"> desde 2008</w:t>
            </w:r>
            <w:r w:rsidR="002F562A">
              <w:rPr>
                <w:rFonts w:asciiTheme="majorHAnsi" w:hAnsiTheme="majorHAnsi" w:cstheme="majorHAnsi"/>
              </w:rPr>
              <w:t>. Nos</w:t>
            </w:r>
            <w:r w:rsidR="00A53039">
              <w:rPr>
                <w:rFonts w:asciiTheme="majorHAnsi" w:hAnsiTheme="majorHAnsi" w:cstheme="majorHAnsi"/>
              </w:rPr>
              <w:t xml:space="preserve"> últimos quatros anos estão sendo elaborados dois doutorados (01 com ecologia e conservação de Jaguatirica e outro com </w:t>
            </w:r>
            <w:r w:rsidR="002E5FEF">
              <w:rPr>
                <w:rFonts w:asciiTheme="majorHAnsi" w:hAnsiTheme="majorHAnsi" w:cstheme="majorHAnsi"/>
              </w:rPr>
              <w:t xml:space="preserve">Ecologia Política relacionado com o turismo de observação de </w:t>
            </w:r>
            <w:r w:rsidR="002F562A">
              <w:rPr>
                <w:rFonts w:asciiTheme="majorHAnsi" w:hAnsiTheme="majorHAnsi" w:cstheme="majorHAnsi"/>
              </w:rPr>
              <w:t>onça</w:t>
            </w:r>
            <w:r w:rsidR="002E5FEF">
              <w:rPr>
                <w:rFonts w:asciiTheme="majorHAnsi" w:hAnsiTheme="majorHAnsi" w:cstheme="majorHAnsi"/>
              </w:rPr>
              <w:t>)</w:t>
            </w:r>
            <w:r w:rsidR="00A53039">
              <w:rPr>
                <w:rFonts w:asciiTheme="majorHAnsi" w:hAnsiTheme="majorHAnsi" w:cstheme="majorHAnsi"/>
              </w:rPr>
              <w:t>, e três mestrados (</w:t>
            </w:r>
            <w:proofErr w:type="gramStart"/>
            <w:r w:rsidR="00A53039">
              <w:rPr>
                <w:rFonts w:asciiTheme="majorHAnsi" w:hAnsiTheme="majorHAnsi" w:cstheme="majorHAnsi"/>
              </w:rPr>
              <w:t>01 ecologia</w:t>
            </w:r>
            <w:proofErr w:type="gramEnd"/>
            <w:r w:rsidR="00A53039">
              <w:rPr>
                <w:rFonts w:asciiTheme="majorHAnsi" w:hAnsiTheme="majorHAnsi" w:cstheme="majorHAnsi"/>
              </w:rPr>
              <w:t xml:space="preserve"> de onça pintada e consciência cidadã, 01 </w:t>
            </w:r>
            <w:r w:rsidR="002E5FEF">
              <w:rPr>
                <w:rFonts w:asciiTheme="majorHAnsi" w:hAnsiTheme="majorHAnsi" w:cstheme="majorHAnsi"/>
              </w:rPr>
              <w:t>sobre o aspecto governança e turismo de observação de onça pintada)</w:t>
            </w:r>
            <w:r w:rsidR="00C529A5">
              <w:rPr>
                <w:rFonts w:asciiTheme="majorHAnsi" w:hAnsiTheme="majorHAnsi" w:cstheme="majorHAnsi"/>
              </w:rPr>
              <w:t xml:space="preserve">, sendo que este pesquisador atua como </w:t>
            </w:r>
            <w:proofErr w:type="spellStart"/>
            <w:r w:rsidR="00C529A5">
              <w:rPr>
                <w:rFonts w:asciiTheme="majorHAnsi" w:hAnsiTheme="majorHAnsi" w:cstheme="majorHAnsi"/>
              </w:rPr>
              <w:t>coorientador</w:t>
            </w:r>
            <w:proofErr w:type="spellEnd"/>
            <w:r w:rsidR="002E5FEF">
              <w:rPr>
                <w:rFonts w:asciiTheme="majorHAnsi" w:hAnsiTheme="majorHAnsi" w:cstheme="majorHAnsi"/>
              </w:rPr>
              <w:t xml:space="preserve">. Na fazenda as pesquisas são desenvolvidas por membros da </w:t>
            </w:r>
            <w:r w:rsidR="00DD1CA5">
              <w:rPr>
                <w:rFonts w:asciiTheme="majorHAnsi" w:hAnsiTheme="majorHAnsi" w:cstheme="majorHAnsi"/>
              </w:rPr>
              <w:t>ONG</w:t>
            </w:r>
            <w:r w:rsidR="002E5FEF">
              <w:rPr>
                <w:rFonts w:asciiTheme="majorHAnsi" w:hAnsiTheme="majorHAnsi" w:cstheme="majorHAnsi"/>
              </w:rPr>
              <w:t xml:space="preserve"> e também </w:t>
            </w:r>
            <w:r w:rsidR="00C529A5">
              <w:rPr>
                <w:rFonts w:asciiTheme="majorHAnsi" w:hAnsiTheme="majorHAnsi" w:cstheme="majorHAnsi"/>
              </w:rPr>
              <w:t xml:space="preserve">por pesquisadores e </w:t>
            </w:r>
            <w:r w:rsidR="002E5FEF">
              <w:rPr>
                <w:rFonts w:asciiTheme="majorHAnsi" w:hAnsiTheme="majorHAnsi" w:cstheme="majorHAnsi"/>
              </w:rPr>
              <w:t xml:space="preserve">alunos de universidades brasileiras e internacionais. </w:t>
            </w:r>
            <w:r w:rsidR="000D617A">
              <w:rPr>
                <w:rFonts w:asciiTheme="majorHAnsi" w:hAnsiTheme="majorHAnsi" w:cstheme="majorHAnsi"/>
              </w:rPr>
              <w:t xml:space="preserve">O segundo eixo de atuação da </w:t>
            </w:r>
            <w:r w:rsidR="00870B85">
              <w:rPr>
                <w:rFonts w:asciiTheme="majorHAnsi" w:hAnsiTheme="majorHAnsi" w:cstheme="majorHAnsi"/>
              </w:rPr>
              <w:t>PANTHERA</w:t>
            </w:r>
            <w:r w:rsidR="000D617A">
              <w:rPr>
                <w:rFonts w:asciiTheme="majorHAnsi" w:hAnsiTheme="majorHAnsi" w:cstheme="majorHAnsi"/>
              </w:rPr>
              <w:t xml:space="preserve"> é o </w:t>
            </w:r>
            <w:r w:rsidR="00CA1D7B">
              <w:rPr>
                <w:rFonts w:asciiTheme="majorHAnsi" w:hAnsiTheme="majorHAnsi" w:cstheme="majorHAnsi"/>
              </w:rPr>
              <w:t>“E</w:t>
            </w:r>
            <w:r w:rsidR="000D617A">
              <w:rPr>
                <w:rFonts w:asciiTheme="majorHAnsi" w:hAnsiTheme="majorHAnsi" w:cstheme="majorHAnsi"/>
              </w:rPr>
              <w:t>coturismo</w:t>
            </w:r>
            <w:r w:rsidR="00CA1D7B">
              <w:rPr>
                <w:rFonts w:asciiTheme="majorHAnsi" w:hAnsiTheme="majorHAnsi" w:cstheme="majorHAnsi"/>
              </w:rPr>
              <w:t>”</w:t>
            </w:r>
            <w:r w:rsidR="000D617A">
              <w:rPr>
                <w:rFonts w:asciiTheme="majorHAnsi" w:hAnsiTheme="majorHAnsi" w:cstheme="majorHAnsi"/>
              </w:rPr>
              <w:t xml:space="preserve">. </w:t>
            </w:r>
            <w:r w:rsidR="002E5FEF">
              <w:rPr>
                <w:rFonts w:asciiTheme="majorHAnsi" w:hAnsiTheme="majorHAnsi" w:cstheme="majorHAnsi"/>
              </w:rPr>
              <w:t>At</w:t>
            </w:r>
            <w:r w:rsidR="000D617A">
              <w:rPr>
                <w:rFonts w:asciiTheme="majorHAnsi" w:hAnsiTheme="majorHAnsi" w:cstheme="majorHAnsi"/>
              </w:rPr>
              <w:t>é 2011</w:t>
            </w:r>
            <w:r w:rsidR="002E5FEF">
              <w:rPr>
                <w:rFonts w:asciiTheme="majorHAnsi" w:hAnsiTheme="majorHAnsi" w:cstheme="majorHAnsi"/>
              </w:rPr>
              <w:t xml:space="preserve"> a </w:t>
            </w:r>
            <w:r w:rsidR="00DD1CA5">
              <w:rPr>
                <w:rFonts w:asciiTheme="majorHAnsi" w:hAnsiTheme="majorHAnsi" w:cstheme="majorHAnsi"/>
              </w:rPr>
              <w:t>ONG</w:t>
            </w:r>
            <w:r w:rsidR="002E5FEF">
              <w:rPr>
                <w:rFonts w:asciiTheme="majorHAnsi" w:hAnsiTheme="majorHAnsi" w:cstheme="majorHAnsi"/>
              </w:rPr>
              <w:t xml:space="preserve"> estava focada no monitoramento dos felinos, com captura e</w:t>
            </w:r>
            <w:r w:rsidR="00C529A5">
              <w:rPr>
                <w:rFonts w:asciiTheme="majorHAnsi" w:hAnsiTheme="majorHAnsi" w:cstheme="majorHAnsi"/>
              </w:rPr>
              <w:t xml:space="preserve"> uso de colar para rastreamento</w:t>
            </w:r>
            <w:r w:rsidR="002E5FEF">
              <w:rPr>
                <w:rFonts w:asciiTheme="majorHAnsi" w:hAnsiTheme="majorHAnsi" w:cstheme="majorHAnsi"/>
              </w:rPr>
              <w:t xml:space="preserve"> visando conhecer a ecologia destes </w:t>
            </w:r>
            <w:r w:rsidR="00DD1CA5">
              <w:rPr>
                <w:rFonts w:asciiTheme="majorHAnsi" w:hAnsiTheme="majorHAnsi" w:cstheme="majorHAnsi"/>
              </w:rPr>
              <w:t>animais. Ness</w:t>
            </w:r>
            <w:r w:rsidR="00F20955">
              <w:rPr>
                <w:rFonts w:asciiTheme="majorHAnsi" w:hAnsiTheme="majorHAnsi" w:cstheme="majorHAnsi"/>
              </w:rPr>
              <w:t xml:space="preserve">e ano ocorreu um conflito com guias e outros operadores do turismo e fotógrafos de natureza que não concordavam com as onças pintadas </w:t>
            </w:r>
            <w:r w:rsidR="00DD1CA5">
              <w:rPr>
                <w:rFonts w:asciiTheme="majorHAnsi" w:hAnsiTheme="majorHAnsi" w:cstheme="majorHAnsi"/>
              </w:rPr>
              <w:t xml:space="preserve">usando </w:t>
            </w:r>
            <w:r w:rsidR="00F20955">
              <w:rPr>
                <w:rFonts w:asciiTheme="majorHAnsi" w:hAnsiTheme="majorHAnsi" w:cstheme="majorHAnsi"/>
              </w:rPr>
              <w:t>colar. C</w:t>
            </w:r>
            <w:r w:rsidR="00A01019">
              <w:rPr>
                <w:rFonts w:asciiTheme="majorHAnsi" w:hAnsiTheme="majorHAnsi" w:cstheme="majorHAnsi"/>
              </w:rPr>
              <w:t>oube a este pesquisador</w:t>
            </w:r>
            <w:r w:rsidR="00F20955">
              <w:rPr>
                <w:rFonts w:asciiTheme="majorHAnsi" w:hAnsiTheme="majorHAnsi" w:cstheme="majorHAnsi"/>
              </w:rPr>
              <w:t xml:space="preserve"> envolver esses segmentos nos estudos que a </w:t>
            </w:r>
            <w:r w:rsidR="00DD1CA5">
              <w:rPr>
                <w:rFonts w:asciiTheme="majorHAnsi" w:hAnsiTheme="majorHAnsi" w:cstheme="majorHAnsi"/>
              </w:rPr>
              <w:t>ONG</w:t>
            </w:r>
            <w:r w:rsidR="00F20955">
              <w:rPr>
                <w:rFonts w:asciiTheme="majorHAnsi" w:hAnsiTheme="majorHAnsi" w:cstheme="majorHAnsi"/>
              </w:rPr>
              <w:t xml:space="preserve"> vinha desenvolvendo.</w:t>
            </w:r>
            <w:r w:rsidR="00DD1CA5">
              <w:rPr>
                <w:rFonts w:asciiTheme="majorHAnsi" w:hAnsiTheme="majorHAnsi" w:cstheme="majorHAnsi"/>
              </w:rPr>
              <w:t xml:space="preserve"> Ainda ness</w:t>
            </w:r>
            <w:r w:rsidR="00A01019">
              <w:rPr>
                <w:rFonts w:asciiTheme="majorHAnsi" w:hAnsiTheme="majorHAnsi" w:cstheme="majorHAnsi"/>
              </w:rPr>
              <w:t xml:space="preserve">e ano os guias e demais operadores do turismo de observação de onças se sentiram </w:t>
            </w:r>
            <w:r w:rsidR="000D617A">
              <w:rPr>
                <w:rFonts w:asciiTheme="majorHAnsi" w:hAnsiTheme="majorHAnsi" w:cstheme="majorHAnsi"/>
              </w:rPr>
              <w:t>excluídos</w:t>
            </w:r>
            <w:r w:rsidR="00A01019">
              <w:rPr>
                <w:rFonts w:asciiTheme="majorHAnsi" w:hAnsiTheme="majorHAnsi" w:cstheme="majorHAnsi"/>
              </w:rPr>
              <w:t xml:space="preserve"> pela Resolução CONSEMA nº 85, de 18/08/2011, que dispõe sobre a regulamentação de observação de Onças Pintadas </w:t>
            </w:r>
            <w:proofErr w:type="gramStart"/>
            <w:r w:rsidR="00A01019">
              <w:rPr>
                <w:rFonts w:asciiTheme="majorHAnsi" w:hAnsiTheme="majorHAnsi" w:cstheme="majorHAnsi"/>
              </w:rPr>
              <w:t xml:space="preserve">( </w:t>
            </w:r>
            <w:proofErr w:type="spellStart"/>
            <w:r w:rsidR="00870B85">
              <w:rPr>
                <w:rFonts w:asciiTheme="majorHAnsi" w:hAnsiTheme="majorHAnsi" w:cstheme="majorHAnsi"/>
                <w:i/>
              </w:rPr>
              <w:t>Panthera</w:t>
            </w:r>
            <w:proofErr w:type="spellEnd"/>
            <w:proofErr w:type="gramEnd"/>
            <w:r w:rsidR="00A01019" w:rsidRPr="00A01019">
              <w:rPr>
                <w:rFonts w:asciiTheme="majorHAnsi" w:hAnsiTheme="majorHAnsi" w:cstheme="majorHAnsi"/>
                <w:i/>
              </w:rPr>
              <w:t xml:space="preserve"> </w:t>
            </w:r>
            <w:proofErr w:type="spellStart"/>
            <w:r w:rsidR="00A01019" w:rsidRPr="00A01019">
              <w:rPr>
                <w:rFonts w:asciiTheme="majorHAnsi" w:hAnsiTheme="majorHAnsi" w:cstheme="majorHAnsi"/>
                <w:i/>
              </w:rPr>
              <w:t>onca</w:t>
            </w:r>
            <w:proofErr w:type="spellEnd"/>
            <w:r w:rsidR="00A01019">
              <w:rPr>
                <w:rFonts w:asciiTheme="majorHAnsi" w:hAnsiTheme="majorHAnsi" w:cstheme="majorHAnsi"/>
              </w:rPr>
              <w:t xml:space="preserve"> ) ou Pardas ( </w:t>
            </w:r>
            <w:r w:rsidR="00A01019" w:rsidRPr="00A01019">
              <w:rPr>
                <w:rFonts w:asciiTheme="majorHAnsi" w:hAnsiTheme="majorHAnsi" w:cstheme="majorHAnsi"/>
                <w:i/>
              </w:rPr>
              <w:t xml:space="preserve">Puma </w:t>
            </w:r>
            <w:proofErr w:type="spellStart"/>
            <w:r w:rsidR="00A01019" w:rsidRPr="00A01019">
              <w:rPr>
                <w:rFonts w:asciiTheme="majorHAnsi" w:hAnsiTheme="majorHAnsi" w:cstheme="majorHAnsi"/>
                <w:i/>
              </w:rPr>
              <w:t>concolor</w:t>
            </w:r>
            <w:proofErr w:type="spellEnd"/>
            <w:r w:rsidR="00A01019">
              <w:rPr>
                <w:rFonts w:asciiTheme="majorHAnsi" w:hAnsiTheme="majorHAnsi" w:cstheme="majorHAnsi"/>
              </w:rPr>
              <w:t xml:space="preserve"> ) em vida livre no Estado de Mato Grosso. A </w:t>
            </w:r>
            <w:r w:rsidR="00DD1CA5">
              <w:rPr>
                <w:rFonts w:asciiTheme="majorHAnsi" w:hAnsiTheme="majorHAnsi" w:cstheme="majorHAnsi"/>
              </w:rPr>
              <w:t>ONG</w:t>
            </w:r>
            <w:r w:rsidR="000D617A">
              <w:rPr>
                <w:rFonts w:asciiTheme="majorHAnsi" w:hAnsiTheme="majorHAnsi" w:cstheme="majorHAnsi"/>
              </w:rPr>
              <w:t xml:space="preserve"> estava de acordo com os termos da normativa, mas buscou</w:t>
            </w:r>
            <w:r w:rsidR="007038C1">
              <w:rPr>
                <w:rFonts w:asciiTheme="majorHAnsi" w:hAnsiTheme="majorHAnsi" w:cstheme="majorHAnsi"/>
              </w:rPr>
              <w:t xml:space="preserve"> mediar o conflito entre Estado e trade turístico</w:t>
            </w:r>
            <w:r w:rsidR="000C6B4C">
              <w:rPr>
                <w:rFonts w:asciiTheme="majorHAnsi" w:hAnsiTheme="majorHAnsi" w:cstheme="majorHAnsi"/>
              </w:rPr>
              <w:t xml:space="preserve"> </w:t>
            </w:r>
            <w:r w:rsidR="00A01019">
              <w:rPr>
                <w:rFonts w:asciiTheme="majorHAnsi" w:hAnsiTheme="majorHAnsi" w:cstheme="majorHAnsi"/>
              </w:rPr>
              <w:t>organiz</w:t>
            </w:r>
            <w:r w:rsidR="000C6B4C">
              <w:rPr>
                <w:rFonts w:asciiTheme="majorHAnsi" w:hAnsiTheme="majorHAnsi" w:cstheme="majorHAnsi"/>
              </w:rPr>
              <w:t>ando</w:t>
            </w:r>
            <w:r w:rsidR="00A01019">
              <w:rPr>
                <w:rFonts w:asciiTheme="majorHAnsi" w:hAnsiTheme="majorHAnsi" w:cstheme="majorHAnsi"/>
              </w:rPr>
              <w:t xml:space="preserve"> workshops em 2012, 2013 e 2014 para tratar do turismo de observação de onças, com participação da </w:t>
            </w:r>
            <w:r w:rsidR="00DD1CA5">
              <w:rPr>
                <w:rFonts w:asciiTheme="majorHAnsi" w:hAnsiTheme="majorHAnsi" w:cstheme="majorHAnsi"/>
              </w:rPr>
              <w:t>Secretaria de Estado de Meio Ambiente (</w:t>
            </w:r>
            <w:r w:rsidR="00A01019">
              <w:rPr>
                <w:rFonts w:asciiTheme="majorHAnsi" w:hAnsiTheme="majorHAnsi" w:cstheme="majorHAnsi"/>
              </w:rPr>
              <w:t>S</w:t>
            </w:r>
            <w:r w:rsidR="00DD1CA5">
              <w:rPr>
                <w:rFonts w:asciiTheme="majorHAnsi" w:hAnsiTheme="majorHAnsi" w:cstheme="majorHAnsi"/>
              </w:rPr>
              <w:t>ema)</w:t>
            </w:r>
            <w:r w:rsidR="00A01019">
              <w:rPr>
                <w:rFonts w:asciiTheme="majorHAnsi" w:hAnsiTheme="majorHAnsi" w:cstheme="majorHAnsi"/>
              </w:rPr>
              <w:t xml:space="preserve">, </w:t>
            </w:r>
            <w:r w:rsidR="00DD1CA5">
              <w:rPr>
                <w:rFonts w:asciiTheme="majorHAnsi" w:hAnsiTheme="majorHAnsi" w:cstheme="majorHAnsi"/>
              </w:rPr>
              <w:t>Secretaria de Desenvolvimento Econômico do Estado de Mato Grosso (</w:t>
            </w:r>
            <w:proofErr w:type="spellStart"/>
            <w:r w:rsidR="00DD1CA5">
              <w:rPr>
                <w:rFonts w:asciiTheme="majorHAnsi" w:hAnsiTheme="majorHAnsi" w:cstheme="majorHAnsi"/>
              </w:rPr>
              <w:t>Sedec</w:t>
            </w:r>
            <w:proofErr w:type="spellEnd"/>
            <w:r w:rsidR="00DD1CA5">
              <w:rPr>
                <w:rFonts w:asciiTheme="majorHAnsi" w:hAnsiTheme="majorHAnsi" w:cstheme="majorHAnsi"/>
              </w:rPr>
              <w:t>-Turismo)</w:t>
            </w:r>
            <w:r w:rsidR="00A01019">
              <w:rPr>
                <w:rFonts w:asciiTheme="majorHAnsi" w:hAnsiTheme="majorHAnsi" w:cstheme="majorHAnsi"/>
              </w:rPr>
              <w:t xml:space="preserve">, Polícia Ambiental, </w:t>
            </w:r>
            <w:r w:rsidR="00DD1CA5">
              <w:rPr>
                <w:rFonts w:asciiTheme="majorHAnsi" w:hAnsiTheme="majorHAnsi" w:cstheme="majorHAnsi"/>
              </w:rPr>
              <w:t xml:space="preserve">Instituto Chico Mendes de </w:t>
            </w:r>
            <w:r w:rsidR="00DD1CA5">
              <w:rPr>
                <w:rFonts w:asciiTheme="majorHAnsi" w:hAnsiTheme="majorHAnsi" w:cstheme="majorHAnsi"/>
              </w:rPr>
              <w:lastRenderedPageBreak/>
              <w:t>Conservação da Biodiversidade (</w:t>
            </w:r>
            <w:proofErr w:type="spellStart"/>
            <w:r w:rsidR="00DD1CA5">
              <w:rPr>
                <w:rFonts w:asciiTheme="majorHAnsi" w:hAnsiTheme="majorHAnsi" w:cstheme="majorHAnsi"/>
              </w:rPr>
              <w:t>IC</w:t>
            </w:r>
            <w:r w:rsidR="00A01019">
              <w:rPr>
                <w:rFonts w:asciiTheme="majorHAnsi" w:hAnsiTheme="majorHAnsi" w:cstheme="majorHAnsi"/>
              </w:rPr>
              <w:t>MB</w:t>
            </w:r>
            <w:r w:rsidR="000C6B4C">
              <w:rPr>
                <w:rFonts w:asciiTheme="majorHAnsi" w:hAnsiTheme="majorHAnsi" w:cstheme="majorHAnsi"/>
              </w:rPr>
              <w:t>io</w:t>
            </w:r>
            <w:proofErr w:type="spellEnd"/>
            <w:r w:rsidR="00DD1CA5">
              <w:rPr>
                <w:rFonts w:asciiTheme="majorHAnsi" w:hAnsiTheme="majorHAnsi" w:cstheme="majorHAnsi"/>
              </w:rPr>
              <w:t>)</w:t>
            </w:r>
            <w:r w:rsidR="000C6B4C">
              <w:rPr>
                <w:rFonts w:asciiTheme="majorHAnsi" w:hAnsiTheme="majorHAnsi" w:cstheme="majorHAnsi"/>
              </w:rPr>
              <w:t xml:space="preserve"> e operadores do turismo</w:t>
            </w:r>
            <w:r w:rsidR="006565F1">
              <w:rPr>
                <w:rFonts w:asciiTheme="majorHAnsi" w:hAnsiTheme="majorHAnsi" w:cstheme="majorHAnsi"/>
              </w:rPr>
              <w:t xml:space="preserve">, </w:t>
            </w:r>
            <w:r w:rsidR="000C6B4C">
              <w:rPr>
                <w:rFonts w:asciiTheme="majorHAnsi" w:hAnsiTheme="majorHAnsi" w:cstheme="majorHAnsi"/>
              </w:rPr>
              <w:t xml:space="preserve">quando foi fortalecido o desenvolvimento de </w:t>
            </w:r>
            <w:r w:rsidR="006565F1">
              <w:rPr>
                <w:rFonts w:asciiTheme="majorHAnsi" w:hAnsiTheme="majorHAnsi" w:cstheme="majorHAnsi"/>
              </w:rPr>
              <w:t>boas práticas</w:t>
            </w:r>
            <w:r w:rsidR="00C529A5">
              <w:rPr>
                <w:rFonts w:asciiTheme="majorHAnsi" w:hAnsiTheme="majorHAnsi" w:cstheme="majorHAnsi"/>
              </w:rPr>
              <w:t xml:space="preserve">, </w:t>
            </w:r>
            <w:r w:rsidR="000C6B4C">
              <w:rPr>
                <w:rFonts w:asciiTheme="majorHAnsi" w:hAnsiTheme="majorHAnsi" w:cstheme="majorHAnsi"/>
              </w:rPr>
              <w:t xml:space="preserve">além do repasse de informações, </w:t>
            </w:r>
            <w:r w:rsidR="00C529A5">
              <w:rPr>
                <w:rFonts w:asciiTheme="majorHAnsi" w:hAnsiTheme="majorHAnsi" w:cstheme="majorHAnsi"/>
              </w:rPr>
              <w:t>capacitações e folders</w:t>
            </w:r>
            <w:r w:rsidR="006565F1">
              <w:rPr>
                <w:rFonts w:asciiTheme="majorHAnsi" w:hAnsiTheme="majorHAnsi" w:cstheme="majorHAnsi"/>
              </w:rPr>
              <w:t xml:space="preserve"> </w:t>
            </w:r>
            <w:r w:rsidR="00C529A5">
              <w:rPr>
                <w:rFonts w:asciiTheme="majorHAnsi" w:hAnsiTheme="majorHAnsi" w:cstheme="majorHAnsi"/>
              </w:rPr>
              <w:t>relacionados ao</w:t>
            </w:r>
            <w:r w:rsidR="006565F1">
              <w:rPr>
                <w:rFonts w:asciiTheme="majorHAnsi" w:hAnsiTheme="majorHAnsi" w:cstheme="majorHAnsi"/>
              </w:rPr>
              <w:t xml:space="preserve"> turismo de observaç</w:t>
            </w:r>
            <w:r w:rsidR="000C6B4C">
              <w:rPr>
                <w:rFonts w:asciiTheme="majorHAnsi" w:hAnsiTheme="majorHAnsi" w:cstheme="majorHAnsi"/>
              </w:rPr>
              <w:t>ão das onças</w:t>
            </w:r>
            <w:r w:rsidR="006565F1">
              <w:rPr>
                <w:rFonts w:asciiTheme="majorHAnsi" w:hAnsiTheme="majorHAnsi" w:cstheme="majorHAnsi"/>
              </w:rPr>
              <w:t>.</w:t>
            </w:r>
            <w:r w:rsidR="000C6B4C">
              <w:rPr>
                <w:rFonts w:asciiTheme="majorHAnsi" w:hAnsiTheme="majorHAnsi" w:cstheme="majorHAnsi"/>
              </w:rPr>
              <w:t xml:space="preserve"> Ainda em 2024 </w:t>
            </w:r>
            <w:r w:rsidR="00DD1CA5">
              <w:rPr>
                <w:rFonts w:asciiTheme="majorHAnsi" w:hAnsiTheme="majorHAnsi" w:cstheme="majorHAnsi"/>
              </w:rPr>
              <w:t xml:space="preserve">a </w:t>
            </w:r>
            <w:proofErr w:type="spellStart"/>
            <w:r w:rsidR="00DD1CA5">
              <w:rPr>
                <w:rFonts w:asciiTheme="majorHAnsi" w:hAnsiTheme="majorHAnsi" w:cstheme="majorHAnsi"/>
              </w:rPr>
              <w:t>ong</w:t>
            </w:r>
            <w:proofErr w:type="spellEnd"/>
            <w:r w:rsidR="00DD1CA5">
              <w:rPr>
                <w:rFonts w:asciiTheme="majorHAnsi" w:hAnsiTheme="majorHAnsi" w:cstheme="majorHAnsi"/>
              </w:rPr>
              <w:t xml:space="preserve"> mantém parceria com a Sema e a </w:t>
            </w:r>
            <w:proofErr w:type="spellStart"/>
            <w:r w:rsidR="00DD1CA5">
              <w:rPr>
                <w:rFonts w:asciiTheme="majorHAnsi" w:hAnsiTheme="majorHAnsi" w:cstheme="majorHAnsi"/>
              </w:rPr>
              <w:t>Sedec</w:t>
            </w:r>
            <w:proofErr w:type="spellEnd"/>
            <w:r w:rsidR="000C6B4C">
              <w:rPr>
                <w:rFonts w:asciiTheme="majorHAnsi" w:hAnsiTheme="majorHAnsi" w:cstheme="majorHAnsi"/>
              </w:rPr>
              <w:t xml:space="preserve"> com intuito de publicar mais material informativo sobre o turismo sustentável de observação de onça</w:t>
            </w:r>
            <w:r w:rsidR="00DD1CA5">
              <w:rPr>
                <w:rFonts w:asciiTheme="majorHAnsi" w:hAnsiTheme="majorHAnsi" w:cstheme="majorHAnsi"/>
              </w:rPr>
              <w:t xml:space="preserve">s nessa região. Salientou que </w:t>
            </w:r>
            <w:r w:rsidR="000C6B4C">
              <w:rPr>
                <w:rFonts w:asciiTheme="majorHAnsi" w:hAnsiTheme="majorHAnsi" w:cstheme="majorHAnsi"/>
              </w:rPr>
              <w:t xml:space="preserve">este tipo de turismo está crescendo muito no Pantanal. </w:t>
            </w:r>
            <w:r w:rsidR="00DD1CA5">
              <w:rPr>
                <w:rFonts w:asciiTheme="majorHAnsi" w:hAnsiTheme="majorHAnsi" w:cstheme="majorHAnsi"/>
              </w:rPr>
              <w:t xml:space="preserve">A intenção da </w:t>
            </w:r>
            <w:proofErr w:type="spellStart"/>
            <w:r w:rsidR="00DD1CA5">
              <w:rPr>
                <w:rFonts w:asciiTheme="majorHAnsi" w:hAnsiTheme="majorHAnsi" w:cstheme="majorHAnsi"/>
              </w:rPr>
              <w:t>ong</w:t>
            </w:r>
            <w:proofErr w:type="spellEnd"/>
            <w:r w:rsidR="003D7AAE">
              <w:rPr>
                <w:rFonts w:asciiTheme="majorHAnsi" w:hAnsiTheme="majorHAnsi" w:cstheme="majorHAnsi"/>
              </w:rPr>
              <w:t xml:space="preserve"> é de fornecer informações de qualidade e promover o turismo sustentável. </w:t>
            </w:r>
            <w:r w:rsidR="00355F00">
              <w:rPr>
                <w:rFonts w:asciiTheme="majorHAnsi" w:hAnsiTheme="majorHAnsi" w:cstheme="majorHAnsi"/>
              </w:rPr>
              <w:t xml:space="preserve">Complementou afirmando que a má gestão no turismo pode causar danos à fauna sob monitoramento. </w:t>
            </w:r>
            <w:r w:rsidR="003D7AAE">
              <w:rPr>
                <w:rFonts w:asciiTheme="majorHAnsi" w:hAnsiTheme="majorHAnsi" w:cstheme="majorHAnsi"/>
              </w:rPr>
              <w:t xml:space="preserve">Além dos subsídios técnicos a </w:t>
            </w:r>
            <w:proofErr w:type="spellStart"/>
            <w:r w:rsidR="00DD1CA5">
              <w:rPr>
                <w:rFonts w:asciiTheme="majorHAnsi" w:hAnsiTheme="majorHAnsi" w:cstheme="majorHAnsi"/>
              </w:rPr>
              <w:t>ong</w:t>
            </w:r>
            <w:proofErr w:type="spellEnd"/>
            <w:r w:rsidR="003D7AAE">
              <w:rPr>
                <w:rFonts w:asciiTheme="majorHAnsi" w:hAnsiTheme="majorHAnsi" w:cstheme="majorHAnsi"/>
              </w:rPr>
              <w:t xml:space="preserve"> oferece apoio logístico, com muitas capacitações. Por exemplo, </w:t>
            </w:r>
            <w:r w:rsidR="000C6B4C">
              <w:rPr>
                <w:rFonts w:asciiTheme="majorHAnsi" w:hAnsiTheme="majorHAnsi" w:cstheme="majorHAnsi"/>
              </w:rPr>
              <w:t xml:space="preserve">foi realizada uma parceria com a Marinha do Brasil visando </w:t>
            </w:r>
            <w:r w:rsidR="003D7AAE">
              <w:rPr>
                <w:rFonts w:asciiTheme="majorHAnsi" w:hAnsiTheme="majorHAnsi" w:cstheme="majorHAnsi"/>
              </w:rPr>
              <w:t xml:space="preserve">ordenar o ecoturismo de navegação. Muitos </w:t>
            </w:r>
            <w:r w:rsidR="00355F00">
              <w:rPr>
                <w:rFonts w:asciiTheme="majorHAnsi" w:hAnsiTheme="majorHAnsi" w:cstheme="majorHAnsi"/>
              </w:rPr>
              <w:t>“</w:t>
            </w:r>
            <w:proofErr w:type="spellStart"/>
            <w:r w:rsidR="003D7AAE">
              <w:rPr>
                <w:rFonts w:asciiTheme="majorHAnsi" w:hAnsiTheme="majorHAnsi" w:cstheme="majorHAnsi"/>
              </w:rPr>
              <w:t>piloteiros</w:t>
            </w:r>
            <w:proofErr w:type="spellEnd"/>
            <w:r w:rsidR="00355F00">
              <w:rPr>
                <w:rFonts w:asciiTheme="majorHAnsi" w:hAnsiTheme="majorHAnsi" w:cstheme="majorHAnsi"/>
              </w:rPr>
              <w:t>”</w:t>
            </w:r>
            <w:r w:rsidR="003D7AAE">
              <w:rPr>
                <w:rFonts w:asciiTheme="majorHAnsi" w:hAnsiTheme="majorHAnsi" w:cstheme="majorHAnsi"/>
              </w:rPr>
              <w:t xml:space="preserve"> não tinham o documento de Marinheiro Auxiliar Fluvial, necessário </w:t>
            </w:r>
            <w:r w:rsidR="00355F00">
              <w:rPr>
                <w:rFonts w:asciiTheme="majorHAnsi" w:hAnsiTheme="majorHAnsi" w:cstheme="majorHAnsi"/>
              </w:rPr>
              <w:t>para exercer</w:t>
            </w:r>
            <w:r w:rsidR="003D7AAE">
              <w:rPr>
                <w:rFonts w:asciiTheme="majorHAnsi" w:hAnsiTheme="majorHAnsi" w:cstheme="majorHAnsi"/>
              </w:rPr>
              <w:t xml:space="preserve"> esse tipo de turismo.</w:t>
            </w:r>
            <w:r w:rsidR="000C6B4C">
              <w:rPr>
                <w:rFonts w:asciiTheme="majorHAnsi" w:hAnsiTheme="majorHAnsi" w:cstheme="majorHAnsi"/>
              </w:rPr>
              <w:t xml:space="preserve"> </w:t>
            </w:r>
            <w:r w:rsidR="006B63D3">
              <w:rPr>
                <w:rFonts w:asciiTheme="majorHAnsi" w:hAnsiTheme="majorHAnsi" w:cstheme="majorHAnsi"/>
              </w:rPr>
              <w:t xml:space="preserve">Outro eixo de trabalho da </w:t>
            </w:r>
            <w:proofErr w:type="spellStart"/>
            <w:r w:rsidR="00870B85">
              <w:rPr>
                <w:rFonts w:asciiTheme="majorHAnsi" w:hAnsiTheme="majorHAnsi" w:cstheme="majorHAnsi"/>
              </w:rPr>
              <w:t>Panthera</w:t>
            </w:r>
            <w:proofErr w:type="spellEnd"/>
            <w:r w:rsidR="006B63D3">
              <w:rPr>
                <w:rFonts w:asciiTheme="majorHAnsi" w:hAnsiTheme="majorHAnsi" w:cstheme="majorHAnsi"/>
              </w:rPr>
              <w:t xml:space="preserve"> é chamado “Coexistência”</w:t>
            </w:r>
            <w:r w:rsidR="00C336C0">
              <w:rPr>
                <w:rFonts w:asciiTheme="majorHAnsi" w:hAnsiTheme="majorHAnsi" w:cstheme="majorHAnsi"/>
              </w:rPr>
              <w:t xml:space="preserve">, um termo que vem sendo muito discutido na </w:t>
            </w:r>
            <w:r w:rsidR="00591C39">
              <w:rPr>
                <w:rFonts w:asciiTheme="majorHAnsi" w:hAnsiTheme="majorHAnsi" w:cstheme="majorHAnsi"/>
              </w:rPr>
              <w:t xml:space="preserve">área científica a partir de </w:t>
            </w:r>
            <w:r w:rsidR="006B63D3">
              <w:rPr>
                <w:rFonts w:asciiTheme="majorHAnsi" w:hAnsiTheme="majorHAnsi" w:cstheme="majorHAnsi"/>
              </w:rPr>
              <w:t xml:space="preserve">quatro cenários </w:t>
            </w:r>
            <w:r w:rsidR="00C336C0">
              <w:rPr>
                <w:rFonts w:asciiTheme="majorHAnsi" w:hAnsiTheme="majorHAnsi" w:cstheme="majorHAnsi"/>
              </w:rPr>
              <w:t>na interface humano</w:t>
            </w:r>
            <w:r w:rsidR="006B63D3">
              <w:rPr>
                <w:rFonts w:asciiTheme="majorHAnsi" w:hAnsiTheme="majorHAnsi" w:cstheme="majorHAnsi"/>
              </w:rPr>
              <w:t>-fauna</w:t>
            </w:r>
            <w:r w:rsidR="00C336C0">
              <w:rPr>
                <w:rFonts w:asciiTheme="majorHAnsi" w:hAnsiTheme="majorHAnsi" w:cstheme="majorHAnsi"/>
              </w:rPr>
              <w:t xml:space="preserve">: a) interface é ruim para o animal, mas é boa para a pessoa (exemplo: o fazendeiro mata o animal), b) interface boa para o animal, mas ruim para a pessoa (exemplo: o animal está protegido, mas o fazendeiro tem prejuízo), c) interface ruim para o animal e para a pessoa e d) interface é boa para os dois – animal e pessoa. Essa última alternativa é chamada de “coexistência”. </w:t>
            </w:r>
            <w:r w:rsidR="001B7DA2">
              <w:rPr>
                <w:rFonts w:asciiTheme="majorHAnsi" w:hAnsiTheme="majorHAnsi" w:cstheme="majorHAnsi"/>
              </w:rPr>
              <w:t>Nesse sentido o turismo é positivo porque agrega valor para a onça pintada e para a biodiversidade</w:t>
            </w:r>
            <w:r w:rsidR="00DC46C6">
              <w:rPr>
                <w:rFonts w:asciiTheme="majorHAnsi" w:hAnsiTheme="majorHAnsi" w:cstheme="majorHAnsi"/>
              </w:rPr>
              <w:t xml:space="preserve">, mas é preciso </w:t>
            </w:r>
            <w:r w:rsidR="00B30999">
              <w:rPr>
                <w:rFonts w:asciiTheme="majorHAnsi" w:hAnsiTheme="majorHAnsi" w:cstheme="majorHAnsi"/>
              </w:rPr>
              <w:t>ter empatia com</w:t>
            </w:r>
            <w:r w:rsidR="00DC46C6">
              <w:rPr>
                <w:rFonts w:asciiTheme="majorHAnsi" w:hAnsiTheme="majorHAnsi" w:cstheme="majorHAnsi"/>
              </w:rPr>
              <w:t xml:space="preserve"> o fazendeiro </w:t>
            </w:r>
            <w:r w:rsidR="00B30999">
              <w:rPr>
                <w:rFonts w:asciiTheme="majorHAnsi" w:hAnsiTheme="majorHAnsi" w:cstheme="majorHAnsi"/>
              </w:rPr>
              <w:t xml:space="preserve">reconhecendo seus </w:t>
            </w:r>
            <w:r w:rsidR="00DC46C6">
              <w:rPr>
                <w:rFonts w:asciiTheme="majorHAnsi" w:hAnsiTheme="majorHAnsi" w:cstheme="majorHAnsi"/>
              </w:rPr>
              <w:t xml:space="preserve">prejuízos quando a onça ataca o gado e se ele abater a onça estará cometendo um crime. A </w:t>
            </w:r>
            <w:proofErr w:type="spellStart"/>
            <w:r w:rsidR="00870B85">
              <w:rPr>
                <w:rFonts w:asciiTheme="majorHAnsi" w:hAnsiTheme="majorHAnsi" w:cstheme="majorHAnsi"/>
              </w:rPr>
              <w:t>Panthera</w:t>
            </w:r>
            <w:proofErr w:type="spellEnd"/>
            <w:r w:rsidR="00DC46C6">
              <w:rPr>
                <w:rFonts w:asciiTheme="majorHAnsi" w:hAnsiTheme="majorHAnsi" w:cstheme="majorHAnsi"/>
              </w:rPr>
              <w:t xml:space="preserve"> procura estabelecer uma relação de confiança com o fazendeiro buscando juntos soluções para o problema. Em cada caso se tenta buscar meios de reduzir a vulnerabilidade do rebanho e explicar </w:t>
            </w:r>
            <w:r w:rsidR="00591C39">
              <w:rPr>
                <w:rFonts w:asciiTheme="majorHAnsi" w:hAnsiTheme="majorHAnsi" w:cstheme="majorHAnsi"/>
              </w:rPr>
              <w:t>a</w:t>
            </w:r>
            <w:r w:rsidR="00DC46C6">
              <w:rPr>
                <w:rFonts w:asciiTheme="majorHAnsi" w:hAnsiTheme="majorHAnsi" w:cstheme="majorHAnsi"/>
              </w:rPr>
              <w:t xml:space="preserve">o fazendeiro como é a ecologia da onça visando reduzir o prejuízo decorrente do seu ataque. A </w:t>
            </w:r>
            <w:proofErr w:type="spellStart"/>
            <w:r w:rsidR="00870B85">
              <w:rPr>
                <w:rFonts w:asciiTheme="majorHAnsi" w:hAnsiTheme="majorHAnsi" w:cstheme="majorHAnsi"/>
              </w:rPr>
              <w:t>ong</w:t>
            </w:r>
            <w:proofErr w:type="spellEnd"/>
            <w:r w:rsidR="00DC46C6">
              <w:rPr>
                <w:rFonts w:asciiTheme="majorHAnsi" w:hAnsiTheme="majorHAnsi" w:cstheme="majorHAnsi"/>
              </w:rPr>
              <w:t xml:space="preserve"> entende que o fazendeiro é o que melhor conhece o território da fazenda e, em função disso é proposto elaborar um “mapa de risco”, identificando os locais onde o gado </w:t>
            </w:r>
            <w:r w:rsidR="002D0758">
              <w:rPr>
                <w:rFonts w:asciiTheme="majorHAnsi" w:hAnsiTheme="majorHAnsi" w:cstheme="majorHAnsi"/>
              </w:rPr>
              <w:t>é</w:t>
            </w:r>
            <w:r w:rsidR="00DC46C6">
              <w:rPr>
                <w:rFonts w:asciiTheme="majorHAnsi" w:hAnsiTheme="majorHAnsi" w:cstheme="majorHAnsi"/>
              </w:rPr>
              <w:t xml:space="preserve"> mais </w:t>
            </w:r>
            <w:r w:rsidR="001A0506">
              <w:rPr>
                <w:rFonts w:asciiTheme="majorHAnsi" w:hAnsiTheme="majorHAnsi" w:cstheme="majorHAnsi"/>
              </w:rPr>
              <w:t>predado pelas onças</w:t>
            </w:r>
            <w:r w:rsidR="00DC46C6">
              <w:rPr>
                <w:rFonts w:asciiTheme="majorHAnsi" w:hAnsiTheme="majorHAnsi" w:cstheme="majorHAnsi"/>
              </w:rPr>
              <w:t xml:space="preserve">. Por exemplo, mudar de local o rebanho de bezerros, que </w:t>
            </w:r>
            <w:r w:rsidR="00E11A86">
              <w:rPr>
                <w:rFonts w:asciiTheme="majorHAnsi" w:hAnsiTheme="majorHAnsi" w:cstheme="majorHAnsi"/>
              </w:rPr>
              <w:t>é</w:t>
            </w:r>
            <w:r w:rsidR="00DC46C6">
              <w:rPr>
                <w:rFonts w:asciiTheme="majorHAnsi" w:hAnsiTheme="majorHAnsi" w:cstheme="majorHAnsi"/>
              </w:rPr>
              <w:t xml:space="preserve"> o mais </w:t>
            </w:r>
            <w:r w:rsidR="00E11A86">
              <w:rPr>
                <w:rFonts w:asciiTheme="majorHAnsi" w:hAnsiTheme="majorHAnsi" w:cstheme="majorHAnsi"/>
              </w:rPr>
              <w:t xml:space="preserve">indefeso, ou instalar cerca elétrica </w:t>
            </w:r>
            <w:r w:rsidR="001A0506">
              <w:rPr>
                <w:rFonts w:asciiTheme="majorHAnsi" w:hAnsiTheme="majorHAnsi" w:cstheme="majorHAnsi"/>
              </w:rPr>
              <w:t xml:space="preserve">a noite </w:t>
            </w:r>
            <w:r w:rsidR="00E11A86">
              <w:rPr>
                <w:rFonts w:asciiTheme="majorHAnsi" w:hAnsiTheme="majorHAnsi" w:cstheme="majorHAnsi"/>
              </w:rPr>
              <w:t>no piquete</w:t>
            </w:r>
            <w:r w:rsidR="001A0506">
              <w:rPr>
                <w:rFonts w:asciiTheme="majorHAnsi" w:hAnsiTheme="majorHAnsi" w:cstheme="majorHAnsi"/>
              </w:rPr>
              <w:t xml:space="preserve"> o que reduz muito a vulnerabilidade do gado. A entidade procura sempre não fazer falsas promessas porque os pesquisadores sabem que a onça é um animal muito inteligente que vai estar sempre buscando meios de se beneficiar das situações. A </w:t>
            </w:r>
            <w:proofErr w:type="spellStart"/>
            <w:r w:rsidR="00870B85">
              <w:rPr>
                <w:rFonts w:asciiTheme="majorHAnsi" w:hAnsiTheme="majorHAnsi" w:cstheme="majorHAnsi"/>
              </w:rPr>
              <w:t>ong</w:t>
            </w:r>
            <w:proofErr w:type="spellEnd"/>
            <w:r w:rsidR="001A0506">
              <w:rPr>
                <w:rFonts w:asciiTheme="majorHAnsi" w:hAnsiTheme="majorHAnsi" w:cstheme="majorHAnsi"/>
              </w:rPr>
              <w:t xml:space="preserve"> argumenta com o fazendeiro que haverá redução das perdas</w:t>
            </w:r>
            <w:r w:rsidR="00396D67">
              <w:rPr>
                <w:rFonts w:asciiTheme="majorHAnsi" w:hAnsiTheme="majorHAnsi" w:cstheme="majorHAnsi"/>
              </w:rPr>
              <w:t>, mas não é possível evitar tod</w:t>
            </w:r>
            <w:r w:rsidR="00870B85">
              <w:rPr>
                <w:rFonts w:asciiTheme="majorHAnsi" w:hAnsiTheme="majorHAnsi" w:cstheme="majorHAnsi"/>
              </w:rPr>
              <w:t>os os ataques aos</w:t>
            </w:r>
            <w:r w:rsidR="00B30999">
              <w:rPr>
                <w:rFonts w:asciiTheme="majorHAnsi" w:hAnsiTheme="majorHAnsi" w:cstheme="majorHAnsi"/>
              </w:rPr>
              <w:t xml:space="preserve"> animais. Comenta que uma repórter perguntou a ao gerente da fazenda Jofre Velho se a onça </w:t>
            </w:r>
            <w:r w:rsidR="001B596F">
              <w:rPr>
                <w:rFonts w:asciiTheme="majorHAnsi" w:hAnsiTheme="majorHAnsi" w:cstheme="majorHAnsi"/>
              </w:rPr>
              <w:t>é um problema</w:t>
            </w:r>
            <w:r w:rsidR="00B30999">
              <w:rPr>
                <w:rFonts w:asciiTheme="majorHAnsi" w:hAnsiTheme="majorHAnsi" w:cstheme="majorHAnsi"/>
              </w:rPr>
              <w:t xml:space="preserve"> </w:t>
            </w:r>
            <w:r w:rsidR="001049F5">
              <w:rPr>
                <w:rFonts w:asciiTheme="majorHAnsi" w:hAnsiTheme="majorHAnsi" w:cstheme="majorHAnsi"/>
              </w:rPr>
              <w:t>para o gado</w:t>
            </w:r>
            <w:r w:rsidR="00B30999">
              <w:rPr>
                <w:rFonts w:asciiTheme="majorHAnsi" w:hAnsiTheme="majorHAnsi" w:cstheme="majorHAnsi"/>
              </w:rPr>
              <w:t xml:space="preserve"> e ele </w:t>
            </w:r>
            <w:r w:rsidR="001049F5">
              <w:rPr>
                <w:rFonts w:asciiTheme="majorHAnsi" w:hAnsiTheme="majorHAnsi" w:cstheme="majorHAnsi"/>
              </w:rPr>
              <w:t>respondeu</w:t>
            </w:r>
            <w:r w:rsidR="00B30999">
              <w:rPr>
                <w:rFonts w:asciiTheme="majorHAnsi" w:hAnsiTheme="majorHAnsi" w:cstheme="majorHAnsi"/>
              </w:rPr>
              <w:t xml:space="preserve"> que sim, mas que o maior </w:t>
            </w:r>
            <w:r w:rsidR="001B596F">
              <w:rPr>
                <w:rFonts w:asciiTheme="majorHAnsi" w:hAnsiTheme="majorHAnsi" w:cstheme="majorHAnsi"/>
              </w:rPr>
              <w:t xml:space="preserve">problema de fato </w:t>
            </w:r>
            <w:r w:rsidR="00B30999">
              <w:rPr>
                <w:rFonts w:asciiTheme="majorHAnsi" w:hAnsiTheme="majorHAnsi" w:cstheme="majorHAnsi"/>
              </w:rPr>
              <w:t>é o sal</w:t>
            </w:r>
            <w:r w:rsidR="00396D67">
              <w:rPr>
                <w:rFonts w:asciiTheme="majorHAnsi" w:hAnsiTheme="majorHAnsi" w:cstheme="majorHAnsi"/>
              </w:rPr>
              <w:t>ário mínimo uma vez que este vem junto com más condições de trabalho</w:t>
            </w:r>
            <w:r w:rsidR="00B30999">
              <w:rPr>
                <w:rFonts w:asciiTheme="majorHAnsi" w:hAnsiTheme="majorHAnsi" w:cstheme="majorHAnsi"/>
              </w:rPr>
              <w:t>. Isto significa que nos casos em que a fazenda tem uma boa gestão os funcionários trabalham com mais disposição, resultando em redução dos riscos ao gado.</w:t>
            </w:r>
            <w:r w:rsidR="002C038C">
              <w:rPr>
                <w:rFonts w:asciiTheme="majorHAnsi" w:hAnsiTheme="majorHAnsi" w:cstheme="majorHAnsi"/>
              </w:rPr>
              <w:t xml:space="preserve"> A </w:t>
            </w:r>
            <w:proofErr w:type="spellStart"/>
            <w:r w:rsidR="00870B85">
              <w:rPr>
                <w:rFonts w:asciiTheme="majorHAnsi" w:hAnsiTheme="majorHAnsi" w:cstheme="majorHAnsi"/>
              </w:rPr>
              <w:t>ong</w:t>
            </w:r>
            <w:proofErr w:type="spellEnd"/>
            <w:r w:rsidR="002C038C">
              <w:rPr>
                <w:rFonts w:asciiTheme="majorHAnsi" w:hAnsiTheme="majorHAnsi" w:cstheme="majorHAnsi"/>
              </w:rPr>
              <w:t xml:space="preserve"> também procura estabelecer uma relação entre o turismo e os fazendeiros,</w:t>
            </w:r>
            <w:r w:rsidR="008041C3">
              <w:rPr>
                <w:rFonts w:asciiTheme="majorHAnsi" w:hAnsiTheme="majorHAnsi" w:cstheme="majorHAnsi"/>
              </w:rPr>
              <w:t xml:space="preserve"> fazendo com que a onça gere benefícios. A</w:t>
            </w:r>
            <w:r w:rsidR="002C038C">
              <w:rPr>
                <w:rFonts w:asciiTheme="majorHAnsi" w:hAnsiTheme="majorHAnsi" w:cstheme="majorHAnsi"/>
              </w:rPr>
              <w:t xml:space="preserve"> Fazenda </w:t>
            </w:r>
            <w:proofErr w:type="spellStart"/>
            <w:r w:rsidR="002C038C">
              <w:rPr>
                <w:rFonts w:asciiTheme="majorHAnsi" w:hAnsiTheme="majorHAnsi" w:cstheme="majorHAnsi"/>
              </w:rPr>
              <w:t>Piuval</w:t>
            </w:r>
            <w:proofErr w:type="spellEnd"/>
            <w:r w:rsidR="000C2D03">
              <w:rPr>
                <w:rFonts w:asciiTheme="majorHAnsi" w:hAnsiTheme="majorHAnsi" w:cstheme="majorHAnsi"/>
              </w:rPr>
              <w:t>, localizada próximo a Poconé,</w:t>
            </w:r>
            <w:r w:rsidR="002C038C">
              <w:rPr>
                <w:rFonts w:asciiTheme="majorHAnsi" w:hAnsiTheme="majorHAnsi" w:cstheme="majorHAnsi"/>
              </w:rPr>
              <w:t xml:space="preserve"> </w:t>
            </w:r>
            <w:r w:rsidR="00870B85">
              <w:rPr>
                <w:rFonts w:asciiTheme="majorHAnsi" w:hAnsiTheme="majorHAnsi" w:cstheme="majorHAnsi"/>
              </w:rPr>
              <w:t xml:space="preserve">é </w:t>
            </w:r>
            <w:r w:rsidR="002C038C">
              <w:rPr>
                <w:rFonts w:asciiTheme="majorHAnsi" w:hAnsiTheme="majorHAnsi" w:cstheme="majorHAnsi"/>
              </w:rPr>
              <w:t>um bom exemplo</w:t>
            </w:r>
            <w:r w:rsidR="008041C3">
              <w:rPr>
                <w:rFonts w:asciiTheme="majorHAnsi" w:hAnsiTheme="majorHAnsi" w:cstheme="majorHAnsi"/>
              </w:rPr>
              <w:t xml:space="preserve"> de “coexistência”</w:t>
            </w:r>
            <w:r w:rsidR="002C038C">
              <w:rPr>
                <w:rFonts w:asciiTheme="majorHAnsi" w:hAnsiTheme="majorHAnsi" w:cstheme="majorHAnsi"/>
              </w:rPr>
              <w:t>. Nela a pecuária é muito produtiva e o turismo é bem</w:t>
            </w:r>
            <w:r w:rsidR="001049F5">
              <w:rPr>
                <w:rFonts w:asciiTheme="majorHAnsi" w:hAnsiTheme="majorHAnsi" w:cstheme="majorHAnsi"/>
              </w:rPr>
              <w:t>-</w:t>
            </w:r>
            <w:r w:rsidR="002C038C">
              <w:rPr>
                <w:rFonts w:asciiTheme="majorHAnsi" w:hAnsiTheme="majorHAnsi" w:cstheme="majorHAnsi"/>
              </w:rPr>
              <w:t>sucedido.</w:t>
            </w:r>
            <w:r w:rsidR="000C2D03">
              <w:rPr>
                <w:rFonts w:asciiTheme="majorHAnsi" w:hAnsiTheme="majorHAnsi" w:cstheme="majorHAnsi"/>
              </w:rPr>
              <w:t xml:space="preserve"> </w:t>
            </w:r>
            <w:r w:rsidR="001049F5">
              <w:rPr>
                <w:rFonts w:asciiTheme="majorHAnsi" w:hAnsiTheme="majorHAnsi" w:cstheme="majorHAnsi"/>
              </w:rPr>
              <w:t xml:space="preserve">Atualmente o proprietário está buscando </w:t>
            </w:r>
            <w:r w:rsidR="001049F5">
              <w:rPr>
                <w:rFonts w:asciiTheme="majorHAnsi" w:hAnsiTheme="majorHAnsi" w:cstheme="majorHAnsi"/>
              </w:rPr>
              <w:lastRenderedPageBreak/>
              <w:t xml:space="preserve">meios de reduzir as perdas com o ataque de onças ao rebanho. Até então não havia preocupação com o ataque das onças porque o lucro com o turismo era muito significativo. O proprietário estabeleceu parceria com a </w:t>
            </w:r>
            <w:proofErr w:type="spellStart"/>
            <w:r w:rsidR="00870B85">
              <w:rPr>
                <w:rFonts w:asciiTheme="majorHAnsi" w:hAnsiTheme="majorHAnsi" w:cstheme="majorHAnsi"/>
              </w:rPr>
              <w:t>Panthera</w:t>
            </w:r>
            <w:proofErr w:type="spellEnd"/>
            <w:r w:rsidR="008041C3">
              <w:rPr>
                <w:rFonts w:asciiTheme="majorHAnsi" w:hAnsiTheme="majorHAnsi" w:cstheme="majorHAnsi"/>
              </w:rPr>
              <w:t>, que deu suporte para a instalação de cercas elétricas,</w:t>
            </w:r>
            <w:r w:rsidR="001049F5">
              <w:rPr>
                <w:rFonts w:asciiTheme="majorHAnsi" w:hAnsiTheme="majorHAnsi" w:cstheme="majorHAnsi"/>
              </w:rPr>
              <w:t xml:space="preserve"> e a </w:t>
            </w:r>
            <w:proofErr w:type="spellStart"/>
            <w:r w:rsidR="00870B85">
              <w:rPr>
                <w:rFonts w:asciiTheme="majorHAnsi" w:hAnsiTheme="majorHAnsi" w:cstheme="majorHAnsi"/>
              </w:rPr>
              <w:t>ong</w:t>
            </w:r>
            <w:proofErr w:type="spellEnd"/>
            <w:r w:rsidR="008041C3">
              <w:rPr>
                <w:rFonts w:asciiTheme="majorHAnsi" w:hAnsiTheme="majorHAnsi" w:cstheme="majorHAnsi"/>
              </w:rPr>
              <w:t xml:space="preserve"> </w:t>
            </w:r>
            <w:r w:rsidR="001049F5">
              <w:rPr>
                <w:rFonts w:asciiTheme="majorHAnsi" w:hAnsiTheme="majorHAnsi" w:cstheme="majorHAnsi"/>
              </w:rPr>
              <w:t>A</w:t>
            </w:r>
            <w:r w:rsidR="008041C3">
              <w:rPr>
                <w:rFonts w:asciiTheme="majorHAnsi" w:hAnsiTheme="majorHAnsi" w:cstheme="majorHAnsi"/>
              </w:rPr>
              <w:t>mparo Animal, que colocou um veterinário à disposição da fazenda, o que resolveu o problema de ataque de onças ao gado.</w:t>
            </w:r>
            <w:r w:rsidR="00CA1D7B">
              <w:rPr>
                <w:rFonts w:asciiTheme="majorHAnsi" w:hAnsiTheme="majorHAnsi" w:cstheme="majorHAnsi"/>
              </w:rPr>
              <w:t xml:space="preserve"> A </w:t>
            </w:r>
            <w:proofErr w:type="spellStart"/>
            <w:r w:rsidR="00870B85">
              <w:rPr>
                <w:rFonts w:asciiTheme="majorHAnsi" w:hAnsiTheme="majorHAnsi" w:cstheme="majorHAnsi"/>
              </w:rPr>
              <w:t>Panthera</w:t>
            </w:r>
            <w:proofErr w:type="spellEnd"/>
            <w:r w:rsidR="00CA1D7B">
              <w:rPr>
                <w:rFonts w:asciiTheme="majorHAnsi" w:hAnsiTheme="majorHAnsi" w:cstheme="majorHAnsi"/>
              </w:rPr>
              <w:t xml:space="preserve"> e a Amparo Animal estão atuando juntas com outros proprietários rurais num esforço único para reduzir as perdas de gado em consequência da predação por onças. As práticas do eixo “Coexistência” são usadas pela </w:t>
            </w:r>
            <w:proofErr w:type="spellStart"/>
            <w:r w:rsidR="00870B85">
              <w:rPr>
                <w:rFonts w:asciiTheme="majorHAnsi" w:hAnsiTheme="majorHAnsi" w:cstheme="majorHAnsi"/>
              </w:rPr>
              <w:t>ong</w:t>
            </w:r>
            <w:proofErr w:type="spellEnd"/>
            <w:r w:rsidR="00CA1D7B">
              <w:rPr>
                <w:rFonts w:asciiTheme="majorHAnsi" w:hAnsiTheme="majorHAnsi" w:cstheme="majorHAnsi"/>
              </w:rPr>
              <w:t xml:space="preserve"> em outras regiões do Brasil. O quarto eixo de trabalho é a “Educação”, que vai além da capacitação dos “</w:t>
            </w:r>
            <w:proofErr w:type="spellStart"/>
            <w:r w:rsidR="00CA1D7B">
              <w:rPr>
                <w:rFonts w:asciiTheme="majorHAnsi" w:hAnsiTheme="majorHAnsi" w:cstheme="majorHAnsi"/>
              </w:rPr>
              <w:t>piloteiros</w:t>
            </w:r>
            <w:proofErr w:type="spellEnd"/>
            <w:r w:rsidR="00CA1D7B">
              <w:rPr>
                <w:rFonts w:asciiTheme="majorHAnsi" w:hAnsiTheme="majorHAnsi" w:cstheme="majorHAnsi"/>
              </w:rPr>
              <w:t>”. A fazenda Jofre Velho possui uma escola que atende um número variado de estudantes (</w:t>
            </w:r>
            <w:r w:rsidR="008C4419">
              <w:rPr>
                <w:rFonts w:asciiTheme="majorHAnsi" w:hAnsiTheme="majorHAnsi" w:cstheme="majorHAnsi"/>
              </w:rPr>
              <w:t xml:space="preserve">2022=8, </w:t>
            </w:r>
            <w:r w:rsidR="00CA1D7B">
              <w:rPr>
                <w:rFonts w:asciiTheme="majorHAnsi" w:hAnsiTheme="majorHAnsi" w:cstheme="majorHAnsi"/>
              </w:rPr>
              <w:t>2023</w:t>
            </w:r>
            <w:r w:rsidR="007054D9">
              <w:rPr>
                <w:rFonts w:asciiTheme="majorHAnsi" w:hAnsiTheme="majorHAnsi" w:cstheme="majorHAnsi"/>
              </w:rPr>
              <w:t>=13</w:t>
            </w:r>
            <w:r w:rsidR="00CA1D7B">
              <w:rPr>
                <w:rFonts w:asciiTheme="majorHAnsi" w:hAnsiTheme="majorHAnsi" w:cstheme="majorHAnsi"/>
              </w:rPr>
              <w:t>, 20</w:t>
            </w:r>
            <w:r w:rsidR="007054D9">
              <w:rPr>
                <w:rFonts w:asciiTheme="majorHAnsi" w:hAnsiTheme="majorHAnsi" w:cstheme="majorHAnsi"/>
              </w:rPr>
              <w:t>24=06</w:t>
            </w:r>
            <w:r w:rsidR="00CA1D7B">
              <w:rPr>
                <w:rFonts w:asciiTheme="majorHAnsi" w:hAnsiTheme="majorHAnsi" w:cstheme="majorHAnsi"/>
              </w:rPr>
              <w:t>)</w:t>
            </w:r>
            <w:r w:rsidR="007054D9">
              <w:rPr>
                <w:rFonts w:asciiTheme="majorHAnsi" w:hAnsiTheme="majorHAnsi" w:cstheme="majorHAnsi"/>
              </w:rPr>
              <w:t>. Todos fazem parte da população ribeirinha que trabalha</w:t>
            </w:r>
            <w:r w:rsidR="00870B85">
              <w:rPr>
                <w:rFonts w:asciiTheme="majorHAnsi" w:hAnsiTheme="majorHAnsi" w:cstheme="majorHAnsi"/>
              </w:rPr>
              <w:t xml:space="preserve"> nas fazendas d</w:t>
            </w:r>
            <w:r w:rsidR="007054D9">
              <w:rPr>
                <w:rFonts w:asciiTheme="majorHAnsi" w:hAnsiTheme="majorHAnsi" w:cstheme="majorHAnsi"/>
              </w:rPr>
              <w:t>o entorno; é a única escola num raio de 80 Km, estando a mais próxima lo</w:t>
            </w:r>
            <w:r w:rsidR="00870B85">
              <w:rPr>
                <w:rFonts w:asciiTheme="majorHAnsi" w:hAnsiTheme="majorHAnsi" w:cstheme="majorHAnsi"/>
              </w:rPr>
              <w:t>calizada na fazenda São João, de propriedade da</w:t>
            </w:r>
            <w:r w:rsidR="007054D9">
              <w:rPr>
                <w:rFonts w:asciiTheme="majorHAnsi" w:hAnsiTheme="majorHAnsi" w:cstheme="majorHAnsi"/>
              </w:rPr>
              <w:t xml:space="preserve"> Camargo Corrêa. Este fato dificulta a vida das famílias </w:t>
            </w:r>
            <w:r w:rsidR="002C66B8">
              <w:rPr>
                <w:rFonts w:asciiTheme="majorHAnsi" w:hAnsiTheme="majorHAnsi" w:cstheme="majorHAnsi"/>
              </w:rPr>
              <w:t xml:space="preserve">que podem trabalhar no turismo, com a </w:t>
            </w:r>
            <w:r w:rsidR="007054D9">
              <w:rPr>
                <w:rFonts w:asciiTheme="majorHAnsi" w:hAnsiTheme="majorHAnsi" w:cstheme="majorHAnsi"/>
              </w:rPr>
              <w:t>m</w:t>
            </w:r>
            <w:r w:rsidR="002C66B8">
              <w:rPr>
                <w:rFonts w:asciiTheme="majorHAnsi" w:hAnsiTheme="majorHAnsi" w:cstheme="majorHAnsi"/>
              </w:rPr>
              <w:t xml:space="preserve">ãe </w:t>
            </w:r>
            <w:r w:rsidR="008C4419">
              <w:rPr>
                <w:rFonts w:asciiTheme="majorHAnsi" w:hAnsiTheme="majorHAnsi" w:cstheme="majorHAnsi"/>
              </w:rPr>
              <w:t>empregada</w:t>
            </w:r>
            <w:r w:rsidR="002C66B8">
              <w:rPr>
                <w:rFonts w:asciiTheme="majorHAnsi" w:hAnsiTheme="majorHAnsi" w:cstheme="majorHAnsi"/>
              </w:rPr>
              <w:t xml:space="preserve"> em</w:t>
            </w:r>
            <w:r w:rsidR="007054D9">
              <w:rPr>
                <w:rFonts w:asciiTheme="majorHAnsi" w:hAnsiTheme="majorHAnsi" w:cstheme="majorHAnsi"/>
              </w:rPr>
              <w:t xml:space="preserve"> pousada e o pai </w:t>
            </w:r>
            <w:r w:rsidR="008C4419">
              <w:rPr>
                <w:rFonts w:asciiTheme="majorHAnsi" w:hAnsiTheme="majorHAnsi" w:cstheme="majorHAnsi"/>
              </w:rPr>
              <w:t>como</w:t>
            </w:r>
            <w:r w:rsidR="007054D9">
              <w:rPr>
                <w:rFonts w:asciiTheme="majorHAnsi" w:hAnsiTheme="majorHAnsi" w:cstheme="majorHAnsi"/>
              </w:rPr>
              <w:t xml:space="preserve"> “</w:t>
            </w:r>
            <w:proofErr w:type="spellStart"/>
            <w:r w:rsidR="007054D9">
              <w:rPr>
                <w:rFonts w:asciiTheme="majorHAnsi" w:hAnsiTheme="majorHAnsi" w:cstheme="majorHAnsi"/>
              </w:rPr>
              <w:t>piloteiro</w:t>
            </w:r>
            <w:proofErr w:type="spellEnd"/>
            <w:r w:rsidR="007054D9">
              <w:rPr>
                <w:rFonts w:asciiTheme="majorHAnsi" w:hAnsiTheme="majorHAnsi" w:cstheme="majorHAnsi"/>
              </w:rPr>
              <w:t xml:space="preserve">”, mas não têm onde deixar as crianças. </w:t>
            </w:r>
            <w:r w:rsidR="008C4419">
              <w:rPr>
                <w:rFonts w:asciiTheme="majorHAnsi" w:hAnsiTheme="majorHAnsi" w:cstheme="majorHAnsi"/>
              </w:rPr>
              <w:t xml:space="preserve">A </w:t>
            </w:r>
            <w:proofErr w:type="spellStart"/>
            <w:r w:rsidR="00870B85">
              <w:rPr>
                <w:rFonts w:asciiTheme="majorHAnsi" w:hAnsiTheme="majorHAnsi" w:cstheme="majorHAnsi"/>
              </w:rPr>
              <w:t>ong</w:t>
            </w:r>
            <w:proofErr w:type="spellEnd"/>
            <w:r w:rsidR="008C4419">
              <w:rPr>
                <w:rFonts w:asciiTheme="majorHAnsi" w:hAnsiTheme="majorHAnsi" w:cstheme="majorHAnsi"/>
              </w:rPr>
              <w:t xml:space="preserve"> oferece às famílias a escola, deixando claro “que é a onça que está pagando a conta”. Todas as despesas com material escolar, computadores e outros equipamentos são pagas com doações recebidas pela </w:t>
            </w:r>
            <w:proofErr w:type="spellStart"/>
            <w:r w:rsidR="00870B85">
              <w:rPr>
                <w:rFonts w:asciiTheme="majorHAnsi" w:hAnsiTheme="majorHAnsi" w:cstheme="majorHAnsi"/>
              </w:rPr>
              <w:t>Panthera</w:t>
            </w:r>
            <w:proofErr w:type="spellEnd"/>
            <w:r w:rsidR="008C4419">
              <w:rPr>
                <w:rFonts w:asciiTheme="majorHAnsi" w:hAnsiTheme="majorHAnsi" w:cstheme="majorHAnsi"/>
              </w:rPr>
              <w:t xml:space="preserve">. Os alunos ocupam uma única sala com ensino </w:t>
            </w:r>
            <w:proofErr w:type="spellStart"/>
            <w:r w:rsidR="008C4419">
              <w:rPr>
                <w:rFonts w:asciiTheme="majorHAnsi" w:hAnsiTheme="majorHAnsi" w:cstheme="majorHAnsi"/>
              </w:rPr>
              <w:t>multiseriado</w:t>
            </w:r>
            <w:proofErr w:type="spellEnd"/>
            <w:r w:rsidR="008C4419">
              <w:rPr>
                <w:rFonts w:asciiTheme="majorHAnsi" w:hAnsiTheme="majorHAnsi" w:cstheme="majorHAnsi"/>
              </w:rPr>
              <w:t xml:space="preserve">, o que é um desafio para a professora, mas o esforço vale a pena para a </w:t>
            </w:r>
            <w:proofErr w:type="spellStart"/>
            <w:r w:rsidR="00870B85">
              <w:rPr>
                <w:rFonts w:asciiTheme="majorHAnsi" w:hAnsiTheme="majorHAnsi" w:cstheme="majorHAnsi"/>
              </w:rPr>
              <w:t>ong</w:t>
            </w:r>
            <w:proofErr w:type="spellEnd"/>
            <w:r w:rsidR="009C31F8">
              <w:rPr>
                <w:rFonts w:asciiTheme="majorHAnsi" w:hAnsiTheme="majorHAnsi" w:cstheme="majorHAnsi"/>
              </w:rPr>
              <w:t>. O</w:t>
            </w:r>
            <w:r w:rsidR="008C4419">
              <w:rPr>
                <w:rFonts w:asciiTheme="majorHAnsi" w:hAnsiTheme="majorHAnsi" w:cstheme="majorHAnsi"/>
              </w:rPr>
              <w:t xml:space="preserve"> serviço</w:t>
            </w:r>
            <w:r w:rsidR="009C31F8">
              <w:rPr>
                <w:rFonts w:asciiTheme="majorHAnsi" w:hAnsiTheme="majorHAnsi" w:cstheme="majorHAnsi"/>
              </w:rPr>
              <w:t xml:space="preserve"> é disponibilizado</w:t>
            </w:r>
            <w:r w:rsidR="008C4419">
              <w:rPr>
                <w:rFonts w:asciiTheme="majorHAnsi" w:hAnsiTheme="majorHAnsi" w:cstheme="majorHAnsi"/>
              </w:rPr>
              <w:t xml:space="preserve"> desde 2012.</w:t>
            </w:r>
            <w:r w:rsidR="009C31F8">
              <w:rPr>
                <w:rFonts w:asciiTheme="majorHAnsi" w:hAnsiTheme="majorHAnsi" w:cstheme="majorHAnsi"/>
              </w:rPr>
              <w:t xml:space="preserve"> </w:t>
            </w:r>
            <w:r w:rsidR="00912150">
              <w:rPr>
                <w:rFonts w:asciiTheme="majorHAnsi" w:hAnsiTheme="majorHAnsi" w:cstheme="majorHAnsi"/>
              </w:rPr>
              <w:t xml:space="preserve">Ex-alunos </w:t>
            </w:r>
            <w:r w:rsidR="00F43812">
              <w:rPr>
                <w:rFonts w:asciiTheme="majorHAnsi" w:hAnsiTheme="majorHAnsi" w:cstheme="majorHAnsi"/>
              </w:rPr>
              <w:t xml:space="preserve">que </w:t>
            </w:r>
            <w:r w:rsidR="00912150">
              <w:rPr>
                <w:rFonts w:asciiTheme="majorHAnsi" w:hAnsiTheme="majorHAnsi" w:cstheme="majorHAnsi"/>
              </w:rPr>
              <w:t>hoje trabalham com turismo de observação da onça visitam com frequência a fazenda Jofre Velho.</w:t>
            </w:r>
            <w:r w:rsidR="00312EF8">
              <w:rPr>
                <w:rFonts w:asciiTheme="majorHAnsi" w:hAnsiTheme="majorHAnsi" w:cstheme="majorHAnsi"/>
              </w:rPr>
              <w:t xml:space="preserve"> O eixo “Educação” não é um trabalho diretamente relacionado com a missão da </w:t>
            </w:r>
            <w:proofErr w:type="spellStart"/>
            <w:r w:rsidR="00870B85">
              <w:rPr>
                <w:rFonts w:asciiTheme="majorHAnsi" w:hAnsiTheme="majorHAnsi" w:cstheme="majorHAnsi"/>
              </w:rPr>
              <w:t>Panthera</w:t>
            </w:r>
            <w:proofErr w:type="spellEnd"/>
            <w:r w:rsidR="00312EF8">
              <w:rPr>
                <w:rFonts w:asciiTheme="majorHAnsi" w:hAnsiTheme="majorHAnsi" w:cstheme="majorHAnsi"/>
              </w:rPr>
              <w:t xml:space="preserve">, mas foi necessário para trazer a comunidade para dentro do projeto, envolvendo a sociedade em geral. Um quinto eixo foi definido em 2020, apesar dessa demanda presente em anos anteriores, diz respeito à prevenção e combate aos incêndios florestais. Em 2012 e 2013 ocorreram incêndios que atingiram quase toda a fazenda, mas neste período não havia pesquisadores e funcionários </w:t>
            </w:r>
            <w:r w:rsidR="00870B85">
              <w:rPr>
                <w:rFonts w:asciiTheme="majorHAnsi" w:hAnsiTheme="majorHAnsi" w:cstheme="majorHAnsi"/>
              </w:rPr>
              <w:t>morando no local o que apenas se realizou</w:t>
            </w:r>
            <w:r w:rsidR="00312EF8">
              <w:rPr>
                <w:rFonts w:asciiTheme="majorHAnsi" w:hAnsiTheme="majorHAnsi" w:cstheme="majorHAnsi"/>
              </w:rPr>
              <w:t xml:space="preserve"> em 2014. Em 2018 ocorreu um novo incêndio</w:t>
            </w:r>
            <w:r w:rsidR="00AD7A51">
              <w:rPr>
                <w:rFonts w:asciiTheme="majorHAnsi" w:hAnsiTheme="majorHAnsi" w:cstheme="majorHAnsi"/>
              </w:rPr>
              <w:t>, em menor escala (</w:t>
            </w:r>
            <w:proofErr w:type="spellStart"/>
            <w:r w:rsidR="00AD7A51">
              <w:rPr>
                <w:rFonts w:asciiTheme="majorHAnsi" w:hAnsiTheme="majorHAnsi" w:cstheme="majorHAnsi"/>
              </w:rPr>
              <w:t>ca</w:t>
            </w:r>
            <w:proofErr w:type="spellEnd"/>
            <w:r w:rsidR="00AD7A51">
              <w:rPr>
                <w:rFonts w:asciiTheme="majorHAnsi" w:hAnsiTheme="majorHAnsi" w:cstheme="majorHAnsi"/>
              </w:rPr>
              <w:t xml:space="preserve">. 2000 ha), combatido pelos funcionários da </w:t>
            </w:r>
            <w:r w:rsidR="00312EF8">
              <w:rPr>
                <w:rFonts w:asciiTheme="majorHAnsi" w:hAnsiTheme="majorHAnsi" w:cstheme="majorHAnsi"/>
              </w:rPr>
              <w:t xml:space="preserve">Jofre Velho e Corpo de Bombeiros.  </w:t>
            </w:r>
            <w:r w:rsidR="00AD7A51">
              <w:rPr>
                <w:rFonts w:asciiTheme="majorHAnsi" w:hAnsiTheme="majorHAnsi" w:cstheme="majorHAnsi"/>
              </w:rPr>
              <w:t>Em 2020 cerca</w:t>
            </w:r>
            <w:r w:rsidR="00870B85">
              <w:rPr>
                <w:rFonts w:asciiTheme="majorHAnsi" w:hAnsiTheme="majorHAnsi" w:cstheme="majorHAnsi"/>
              </w:rPr>
              <w:t xml:space="preserve"> de 80% da fazenda foi queimada apesar de</w:t>
            </w:r>
            <w:r w:rsidR="00AD7A51">
              <w:rPr>
                <w:rFonts w:asciiTheme="majorHAnsi" w:hAnsiTheme="majorHAnsi" w:cstheme="majorHAnsi"/>
              </w:rPr>
              <w:t xml:space="preserve"> à época </w:t>
            </w:r>
            <w:r w:rsidR="00870B85">
              <w:rPr>
                <w:rFonts w:asciiTheme="majorHAnsi" w:hAnsiTheme="majorHAnsi" w:cstheme="majorHAnsi"/>
              </w:rPr>
              <w:t>serem</w:t>
            </w:r>
            <w:r w:rsidR="00AD7A51">
              <w:rPr>
                <w:rFonts w:asciiTheme="majorHAnsi" w:hAnsiTheme="majorHAnsi" w:cstheme="majorHAnsi"/>
              </w:rPr>
              <w:t xml:space="preserve"> executados 70 Km de aceiros, parte deles mantidos atualmente, e viu-se a necessidade de criar uma brigada específica da fazenda inicialmente em parceria com o Instituto Homem Pantaneiro (IHP). Hoje a brigada tem mais autonomia para atuar localmente, sendo que vários funcionários têm treinamento para combater incêndios. Em 2021 a brigada da </w:t>
            </w:r>
            <w:proofErr w:type="spellStart"/>
            <w:r w:rsidR="00870B85">
              <w:rPr>
                <w:rFonts w:asciiTheme="majorHAnsi" w:hAnsiTheme="majorHAnsi" w:cstheme="majorHAnsi"/>
              </w:rPr>
              <w:t>Panthera</w:t>
            </w:r>
            <w:proofErr w:type="spellEnd"/>
            <w:r w:rsidR="00AD7A51">
              <w:rPr>
                <w:rFonts w:asciiTheme="majorHAnsi" w:hAnsiTheme="majorHAnsi" w:cstheme="majorHAnsi"/>
              </w:rPr>
              <w:t xml:space="preserve"> foi a primeira a atuar no combate aos incêndios no </w:t>
            </w:r>
            <w:r w:rsidR="00870B85">
              <w:rPr>
                <w:rFonts w:asciiTheme="majorHAnsi" w:hAnsiTheme="majorHAnsi" w:cstheme="majorHAnsi"/>
              </w:rPr>
              <w:t>Parque Estadual (</w:t>
            </w:r>
            <w:r w:rsidR="00AD7A51">
              <w:rPr>
                <w:rFonts w:asciiTheme="majorHAnsi" w:hAnsiTheme="majorHAnsi" w:cstheme="majorHAnsi"/>
              </w:rPr>
              <w:t>PE</w:t>
            </w:r>
            <w:r w:rsidR="00870B85">
              <w:rPr>
                <w:rFonts w:asciiTheme="majorHAnsi" w:hAnsiTheme="majorHAnsi" w:cstheme="majorHAnsi"/>
              </w:rPr>
              <w:t>)</w:t>
            </w:r>
            <w:r w:rsidR="00AD7A51">
              <w:rPr>
                <w:rFonts w:asciiTheme="majorHAnsi" w:hAnsiTheme="majorHAnsi" w:cstheme="majorHAnsi"/>
              </w:rPr>
              <w:t xml:space="preserve"> Encontro das Águas,</w:t>
            </w:r>
            <w:r w:rsidR="00D36A66">
              <w:rPr>
                <w:rFonts w:asciiTheme="majorHAnsi" w:hAnsiTheme="majorHAnsi" w:cstheme="majorHAnsi"/>
              </w:rPr>
              <w:t xml:space="preserve"> que foi reportado às 09h00 e às 11h00 a equipe já estava combatendo o fogo,</w:t>
            </w:r>
            <w:r w:rsidR="00AD7A51">
              <w:rPr>
                <w:rFonts w:asciiTheme="majorHAnsi" w:hAnsiTheme="majorHAnsi" w:cstheme="majorHAnsi"/>
              </w:rPr>
              <w:t xml:space="preserve"> demonstrando o papel da brigada </w:t>
            </w:r>
            <w:r w:rsidR="00870B85">
              <w:rPr>
                <w:rFonts w:asciiTheme="majorHAnsi" w:hAnsiTheme="majorHAnsi" w:cstheme="majorHAnsi"/>
              </w:rPr>
              <w:t>de</w:t>
            </w:r>
            <w:r w:rsidR="00AD7A51">
              <w:rPr>
                <w:rFonts w:asciiTheme="majorHAnsi" w:hAnsiTheme="majorHAnsi" w:cstheme="majorHAnsi"/>
              </w:rPr>
              <w:t xml:space="preserve"> atuar localmente dando respostas rápidas no combate aos incêndios florestais.</w:t>
            </w:r>
            <w:r w:rsidR="00D36A66">
              <w:rPr>
                <w:rFonts w:asciiTheme="majorHAnsi" w:hAnsiTheme="majorHAnsi" w:cstheme="majorHAnsi"/>
              </w:rPr>
              <w:t xml:space="preserve"> A </w:t>
            </w:r>
            <w:proofErr w:type="spellStart"/>
            <w:r w:rsidR="00870B85">
              <w:rPr>
                <w:rFonts w:asciiTheme="majorHAnsi" w:hAnsiTheme="majorHAnsi" w:cstheme="majorHAnsi"/>
              </w:rPr>
              <w:t>Panthera</w:t>
            </w:r>
            <w:proofErr w:type="spellEnd"/>
            <w:r w:rsidR="00D36A66">
              <w:rPr>
                <w:rFonts w:asciiTheme="majorHAnsi" w:hAnsiTheme="majorHAnsi" w:cstheme="majorHAnsi"/>
              </w:rPr>
              <w:t xml:space="preserve"> sabe que estação seca </w:t>
            </w:r>
            <w:r w:rsidR="00870B85">
              <w:rPr>
                <w:rFonts w:asciiTheme="majorHAnsi" w:hAnsiTheme="majorHAnsi" w:cstheme="majorHAnsi"/>
              </w:rPr>
              <w:t xml:space="preserve">a cada ano </w:t>
            </w:r>
            <w:r w:rsidR="00D36A66">
              <w:rPr>
                <w:rFonts w:asciiTheme="majorHAnsi" w:hAnsiTheme="majorHAnsi" w:cstheme="majorHAnsi"/>
              </w:rPr>
              <w:t>está mais l</w:t>
            </w:r>
            <w:r w:rsidR="00DD1CA5">
              <w:rPr>
                <w:rFonts w:asciiTheme="majorHAnsi" w:hAnsiTheme="majorHAnsi" w:cstheme="majorHAnsi"/>
              </w:rPr>
              <w:t>ong</w:t>
            </w:r>
            <w:r w:rsidR="00D36A66">
              <w:rPr>
                <w:rFonts w:asciiTheme="majorHAnsi" w:hAnsiTheme="majorHAnsi" w:cstheme="majorHAnsi"/>
              </w:rPr>
              <w:t xml:space="preserve">a e terá que atuar preventivamente. Em 2023 houve um incêndio atípico porque se deu durante a estação chuvosa que queimou aproximadamente 1.400.000 ha do Pantanal, evento mais preocupante que o incêndio de 2020 iniciado em julho e com término em novembro. </w:t>
            </w:r>
          </w:p>
          <w:p w14:paraId="42AB9987" w14:textId="3382202C" w:rsidR="006B63D3" w:rsidRPr="00B3502A" w:rsidRDefault="00CB433A" w:rsidP="00C068F5">
            <w:pPr>
              <w:jc w:val="both"/>
              <w:rPr>
                <w:rFonts w:asciiTheme="majorHAnsi" w:hAnsiTheme="majorHAnsi" w:cstheme="majorHAnsi"/>
              </w:rPr>
            </w:pPr>
            <w:r>
              <w:rPr>
                <w:rFonts w:asciiTheme="majorHAnsi" w:hAnsiTheme="majorHAnsi" w:cstheme="majorHAnsi"/>
              </w:rPr>
              <w:lastRenderedPageBreak/>
              <w:t>A</w:t>
            </w:r>
            <w:r w:rsidR="00D36A66">
              <w:rPr>
                <w:rFonts w:asciiTheme="majorHAnsi" w:hAnsiTheme="majorHAnsi" w:cstheme="majorHAnsi"/>
              </w:rPr>
              <w:t xml:space="preserve"> </w:t>
            </w:r>
            <w:proofErr w:type="spellStart"/>
            <w:r w:rsidR="00870B85">
              <w:rPr>
                <w:rFonts w:asciiTheme="majorHAnsi" w:hAnsiTheme="majorHAnsi" w:cstheme="majorHAnsi"/>
              </w:rPr>
              <w:t>Panthera</w:t>
            </w:r>
            <w:proofErr w:type="spellEnd"/>
            <w:r>
              <w:rPr>
                <w:rFonts w:asciiTheme="majorHAnsi" w:hAnsiTheme="majorHAnsi" w:cstheme="majorHAnsi"/>
              </w:rPr>
              <w:t>,</w:t>
            </w:r>
            <w:r w:rsidR="00D36A66">
              <w:rPr>
                <w:rFonts w:asciiTheme="majorHAnsi" w:hAnsiTheme="majorHAnsi" w:cstheme="majorHAnsi"/>
              </w:rPr>
              <w:t xml:space="preserve"> al</w:t>
            </w:r>
            <w:r>
              <w:rPr>
                <w:rFonts w:asciiTheme="majorHAnsi" w:hAnsiTheme="majorHAnsi" w:cstheme="majorHAnsi"/>
              </w:rPr>
              <w:t xml:space="preserve">ém do apoio da brigada, pode oferecer ajuda na prevenção por meio do monitoramento com câmeras da fauna antes e depois do fogo. São várias as pesquisas voltadas ao entendimento do impacto do fogo na biodiversidade do Pantanal. A </w:t>
            </w:r>
            <w:proofErr w:type="spellStart"/>
            <w:r w:rsidR="00C068F5">
              <w:rPr>
                <w:rFonts w:asciiTheme="majorHAnsi" w:hAnsiTheme="majorHAnsi" w:cstheme="majorHAnsi"/>
              </w:rPr>
              <w:t>ong</w:t>
            </w:r>
            <w:proofErr w:type="spellEnd"/>
            <w:r>
              <w:rPr>
                <w:rFonts w:asciiTheme="majorHAnsi" w:hAnsiTheme="majorHAnsi" w:cstheme="majorHAnsi"/>
              </w:rPr>
              <w:t xml:space="preserve"> tem contribuído produzindo artigos científicos sobre o impacto do fogo para as onças e os demais vertebrados do Pantanal. Foram realizados estudos em parceria com a fazenda </w:t>
            </w:r>
            <w:proofErr w:type="spellStart"/>
            <w:r>
              <w:rPr>
                <w:rFonts w:asciiTheme="majorHAnsi" w:hAnsiTheme="majorHAnsi" w:cstheme="majorHAnsi"/>
              </w:rPr>
              <w:t>Caimã</w:t>
            </w:r>
            <w:proofErr w:type="spellEnd"/>
            <w:r>
              <w:rPr>
                <w:rFonts w:asciiTheme="majorHAnsi" w:hAnsiTheme="majorHAnsi" w:cstheme="majorHAnsi"/>
              </w:rPr>
              <w:t>, em MS, e na fazenda Jofre Velho.</w:t>
            </w:r>
            <w:r w:rsidR="00C068F5">
              <w:rPr>
                <w:rFonts w:asciiTheme="majorHAnsi" w:hAnsiTheme="majorHAnsi" w:cstheme="majorHAnsi"/>
              </w:rPr>
              <w:t xml:space="preserve"> Desta forma</w:t>
            </w:r>
            <w:r>
              <w:rPr>
                <w:rFonts w:asciiTheme="majorHAnsi" w:hAnsiTheme="majorHAnsi" w:cstheme="majorHAnsi"/>
              </w:rPr>
              <w:t xml:space="preserve">, a </w:t>
            </w:r>
            <w:proofErr w:type="spellStart"/>
            <w:r w:rsidR="00C068F5">
              <w:rPr>
                <w:rFonts w:asciiTheme="majorHAnsi" w:hAnsiTheme="majorHAnsi" w:cstheme="majorHAnsi"/>
              </w:rPr>
              <w:t>Panthera</w:t>
            </w:r>
            <w:proofErr w:type="spellEnd"/>
            <w:r>
              <w:rPr>
                <w:rFonts w:asciiTheme="majorHAnsi" w:hAnsiTheme="majorHAnsi" w:cstheme="majorHAnsi"/>
              </w:rPr>
              <w:t xml:space="preserve"> está produzindo informações técnicas de qualidade para subsidiar gestores e sociedade no planejamento da prevenção e combate aos incêndios florestais no Pantanal. A Jofre V</w:t>
            </w:r>
            <w:r w:rsidR="00F826D8">
              <w:rPr>
                <w:rFonts w:asciiTheme="majorHAnsi" w:hAnsiTheme="majorHAnsi" w:cstheme="majorHAnsi"/>
              </w:rPr>
              <w:t xml:space="preserve">elho tem como vizinhos </w:t>
            </w:r>
            <w:r>
              <w:rPr>
                <w:rFonts w:asciiTheme="majorHAnsi" w:hAnsiTheme="majorHAnsi" w:cstheme="majorHAnsi"/>
              </w:rPr>
              <w:t>a fazenda</w:t>
            </w:r>
            <w:r w:rsidR="00F826D8">
              <w:rPr>
                <w:rFonts w:asciiTheme="majorHAnsi" w:hAnsiTheme="majorHAnsi" w:cstheme="majorHAnsi"/>
              </w:rPr>
              <w:t xml:space="preserve"> São Bento</w:t>
            </w:r>
            <w:r>
              <w:rPr>
                <w:rFonts w:asciiTheme="majorHAnsi" w:hAnsiTheme="majorHAnsi" w:cstheme="majorHAnsi"/>
              </w:rPr>
              <w:t xml:space="preserve"> que trabalha com a pecu</w:t>
            </w:r>
            <w:r w:rsidR="00F826D8">
              <w:rPr>
                <w:rFonts w:asciiTheme="majorHAnsi" w:hAnsiTheme="majorHAnsi" w:cstheme="majorHAnsi"/>
              </w:rPr>
              <w:t xml:space="preserve">ária, o PE Encontro das Águas, a </w:t>
            </w:r>
            <w:r w:rsidR="00C068F5">
              <w:rPr>
                <w:rFonts w:asciiTheme="majorHAnsi" w:hAnsiTheme="majorHAnsi" w:cstheme="majorHAnsi"/>
              </w:rPr>
              <w:t>Reserva Particular de Patrimônio Natural (</w:t>
            </w:r>
            <w:r w:rsidR="00F826D8">
              <w:rPr>
                <w:rFonts w:asciiTheme="majorHAnsi" w:hAnsiTheme="majorHAnsi" w:cstheme="majorHAnsi"/>
              </w:rPr>
              <w:t>RPPN</w:t>
            </w:r>
            <w:r w:rsidR="00C068F5">
              <w:rPr>
                <w:rFonts w:asciiTheme="majorHAnsi" w:hAnsiTheme="majorHAnsi" w:cstheme="majorHAnsi"/>
              </w:rPr>
              <w:t>)</w:t>
            </w:r>
            <w:r w:rsidR="00F826D8">
              <w:rPr>
                <w:rFonts w:asciiTheme="majorHAnsi" w:hAnsiTheme="majorHAnsi" w:cstheme="majorHAnsi"/>
              </w:rPr>
              <w:t xml:space="preserve"> SESC Pantanal</w:t>
            </w:r>
            <w:r w:rsidR="00D41D53">
              <w:rPr>
                <w:rFonts w:asciiTheme="majorHAnsi" w:hAnsiTheme="majorHAnsi" w:cstheme="majorHAnsi"/>
              </w:rPr>
              <w:t xml:space="preserve"> e</w:t>
            </w:r>
            <w:r w:rsidR="004B633D">
              <w:rPr>
                <w:rFonts w:asciiTheme="majorHAnsi" w:hAnsiTheme="majorHAnsi" w:cstheme="majorHAnsi"/>
              </w:rPr>
              <w:t xml:space="preserve"> a </w:t>
            </w:r>
            <w:r w:rsidR="00C068F5">
              <w:rPr>
                <w:rFonts w:asciiTheme="majorHAnsi" w:hAnsiTheme="majorHAnsi" w:cstheme="majorHAnsi"/>
              </w:rPr>
              <w:t>Terra Indígena (</w:t>
            </w:r>
            <w:r w:rsidR="004B633D">
              <w:rPr>
                <w:rFonts w:asciiTheme="majorHAnsi" w:hAnsiTheme="majorHAnsi" w:cstheme="majorHAnsi"/>
              </w:rPr>
              <w:t>TI</w:t>
            </w:r>
            <w:r w:rsidR="00C068F5">
              <w:rPr>
                <w:rFonts w:asciiTheme="majorHAnsi" w:hAnsiTheme="majorHAnsi" w:cstheme="majorHAnsi"/>
              </w:rPr>
              <w:t>)</w:t>
            </w:r>
            <w:r w:rsidR="004B633D">
              <w:rPr>
                <w:rFonts w:asciiTheme="majorHAnsi" w:hAnsiTheme="majorHAnsi" w:cstheme="majorHAnsi"/>
              </w:rPr>
              <w:t xml:space="preserve"> Baía dos </w:t>
            </w:r>
            <w:proofErr w:type="spellStart"/>
            <w:r w:rsidR="004B633D">
              <w:rPr>
                <w:rFonts w:asciiTheme="majorHAnsi" w:hAnsiTheme="majorHAnsi" w:cstheme="majorHAnsi"/>
              </w:rPr>
              <w:t>Guatós</w:t>
            </w:r>
            <w:proofErr w:type="spellEnd"/>
            <w:r w:rsidR="004B633D">
              <w:rPr>
                <w:rFonts w:asciiTheme="majorHAnsi" w:hAnsiTheme="majorHAnsi" w:cstheme="majorHAnsi"/>
              </w:rPr>
              <w:t>. O conjunto forma um mosaico d</w:t>
            </w:r>
            <w:r w:rsidR="002F40C9">
              <w:rPr>
                <w:rFonts w:asciiTheme="majorHAnsi" w:hAnsiTheme="majorHAnsi" w:cstheme="majorHAnsi"/>
              </w:rPr>
              <w:t>e proteção ao Pantanal.</w:t>
            </w:r>
            <w:r w:rsidR="00EB01D9">
              <w:rPr>
                <w:rFonts w:asciiTheme="majorHAnsi" w:hAnsiTheme="majorHAnsi" w:cstheme="majorHAnsi"/>
              </w:rPr>
              <w:t xml:space="preserve"> Informou que está em processo a criação de uma RPPN da </w:t>
            </w:r>
            <w:proofErr w:type="spellStart"/>
            <w:r w:rsidR="00C068F5">
              <w:rPr>
                <w:rFonts w:asciiTheme="majorHAnsi" w:hAnsiTheme="majorHAnsi" w:cstheme="majorHAnsi"/>
              </w:rPr>
              <w:t>Panthera</w:t>
            </w:r>
            <w:proofErr w:type="spellEnd"/>
            <w:r w:rsidR="00C068F5">
              <w:rPr>
                <w:rFonts w:asciiTheme="majorHAnsi" w:hAnsiTheme="majorHAnsi" w:cstheme="majorHAnsi"/>
              </w:rPr>
              <w:t xml:space="preserve"> de 635 ha</w:t>
            </w:r>
            <w:r w:rsidR="00EB01D9">
              <w:rPr>
                <w:rFonts w:asciiTheme="majorHAnsi" w:hAnsiTheme="majorHAnsi" w:cstheme="majorHAnsi"/>
              </w:rPr>
              <w:t xml:space="preserve">, em MS, </w:t>
            </w:r>
            <w:r w:rsidR="00C068F5">
              <w:rPr>
                <w:rFonts w:asciiTheme="majorHAnsi" w:hAnsiTheme="majorHAnsi" w:cstheme="majorHAnsi"/>
              </w:rPr>
              <w:t xml:space="preserve">cuja vegetação foi inventariada, se </w:t>
            </w:r>
            <w:r w:rsidR="00EB01D9">
              <w:rPr>
                <w:rFonts w:asciiTheme="majorHAnsi" w:hAnsiTheme="majorHAnsi" w:cstheme="majorHAnsi"/>
              </w:rPr>
              <w:t>destaca</w:t>
            </w:r>
            <w:r w:rsidR="00C068F5">
              <w:rPr>
                <w:rFonts w:asciiTheme="majorHAnsi" w:hAnsiTheme="majorHAnsi" w:cstheme="majorHAnsi"/>
              </w:rPr>
              <w:t>ndo</w:t>
            </w:r>
            <w:r w:rsidR="00EB01D9">
              <w:rPr>
                <w:rFonts w:asciiTheme="majorHAnsi" w:hAnsiTheme="majorHAnsi" w:cstheme="majorHAnsi"/>
              </w:rPr>
              <w:t xml:space="preserve"> a floresta de galeria formada por árvores altas como Jatobá e </w:t>
            </w:r>
            <w:proofErr w:type="spellStart"/>
            <w:r w:rsidR="00EB01D9">
              <w:rPr>
                <w:rFonts w:asciiTheme="majorHAnsi" w:hAnsiTheme="majorHAnsi" w:cstheme="majorHAnsi"/>
              </w:rPr>
              <w:t>Manduvi</w:t>
            </w:r>
            <w:proofErr w:type="spellEnd"/>
            <w:r w:rsidR="00EB01D9">
              <w:rPr>
                <w:rFonts w:asciiTheme="majorHAnsi" w:hAnsiTheme="majorHAnsi" w:cstheme="majorHAnsi"/>
              </w:rPr>
              <w:t xml:space="preserve">. Acredita que até o final do semestre o decreto de criação seja publicado. </w:t>
            </w:r>
            <w:r w:rsidR="0088532D">
              <w:rPr>
                <w:rFonts w:asciiTheme="majorHAnsi" w:hAnsiTheme="majorHAnsi" w:cstheme="majorHAnsi"/>
              </w:rPr>
              <w:t xml:space="preserve">Existe a possibilidade de parte da Jofre Velho também se tornar uma RPPN em MT. </w:t>
            </w:r>
            <w:r w:rsidR="00D647A1">
              <w:rPr>
                <w:rFonts w:asciiTheme="majorHAnsi" w:hAnsiTheme="majorHAnsi" w:cstheme="majorHAnsi"/>
              </w:rPr>
              <w:t>Afirmou</w:t>
            </w:r>
            <w:r w:rsidR="0088532D">
              <w:rPr>
                <w:rFonts w:asciiTheme="majorHAnsi" w:hAnsiTheme="majorHAnsi" w:cstheme="majorHAnsi"/>
              </w:rPr>
              <w:t xml:space="preserve"> que a região de Porto Jofre é muito importante para estudos com as onças, mas considera essencial trabalhar em conjunto com a comunidade pantaneira, uma vez que 95% da área do Pantanal </w:t>
            </w:r>
            <w:r w:rsidR="00D647A1">
              <w:rPr>
                <w:rFonts w:asciiTheme="majorHAnsi" w:hAnsiTheme="majorHAnsi" w:cstheme="majorHAnsi"/>
              </w:rPr>
              <w:t>é ocupada</w:t>
            </w:r>
            <w:r w:rsidR="0088532D">
              <w:rPr>
                <w:rFonts w:asciiTheme="majorHAnsi" w:hAnsiTheme="majorHAnsi" w:cstheme="majorHAnsi"/>
              </w:rPr>
              <w:t xml:space="preserve"> por propriedades rurais. </w:t>
            </w:r>
            <w:r w:rsidR="00AA59D8">
              <w:rPr>
                <w:rFonts w:asciiTheme="majorHAnsi" w:hAnsiTheme="majorHAnsi" w:cstheme="majorHAnsi"/>
              </w:rPr>
              <w:t xml:space="preserve">A </w:t>
            </w:r>
            <w:proofErr w:type="spellStart"/>
            <w:r w:rsidR="00C068F5">
              <w:rPr>
                <w:rFonts w:asciiTheme="majorHAnsi" w:hAnsiTheme="majorHAnsi" w:cstheme="majorHAnsi"/>
              </w:rPr>
              <w:t>ong</w:t>
            </w:r>
            <w:proofErr w:type="spellEnd"/>
            <w:r w:rsidR="00AA59D8">
              <w:rPr>
                <w:rFonts w:asciiTheme="majorHAnsi" w:hAnsiTheme="majorHAnsi" w:cstheme="majorHAnsi"/>
              </w:rPr>
              <w:t xml:space="preserve"> procura sempre mostrar </w:t>
            </w:r>
            <w:r w:rsidR="00D647A1">
              <w:rPr>
                <w:rFonts w:asciiTheme="majorHAnsi" w:hAnsiTheme="majorHAnsi" w:cstheme="majorHAnsi"/>
              </w:rPr>
              <w:t>aos</w:t>
            </w:r>
            <w:r w:rsidR="00AA59D8">
              <w:rPr>
                <w:rFonts w:asciiTheme="majorHAnsi" w:hAnsiTheme="majorHAnsi" w:cstheme="majorHAnsi"/>
              </w:rPr>
              <w:t xml:space="preserve"> pesquisadores, principalmente estrangeiros, que a convivência com as propriedades rurais</w:t>
            </w:r>
            <w:r w:rsidR="00D647A1">
              <w:rPr>
                <w:rFonts w:asciiTheme="majorHAnsi" w:hAnsiTheme="majorHAnsi" w:cstheme="majorHAnsi"/>
              </w:rPr>
              <w:t xml:space="preserve"> é positiva</w:t>
            </w:r>
            <w:r w:rsidR="00AA59D8">
              <w:rPr>
                <w:rFonts w:asciiTheme="majorHAnsi" w:hAnsiTheme="majorHAnsi" w:cstheme="majorHAnsi"/>
              </w:rPr>
              <w:t>, pois a atividade de pecuária extensiva existe a 300 anos no Pantanal e</w:t>
            </w:r>
            <w:r w:rsidR="00C068F5">
              <w:rPr>
                <w:rFonts w:asciiTheme="majorHAnsi" w:hAnsiTheme="majorHAnsi" w:cstheme="majorHAnsi"/>
              </w:rPr>
              <w:t>,</w:t>
            </w:r>
            <w:r w:rsidR="00AA59D8">
              <w:rPr>
                <w:rFonts w:asciiTheme="majorHAnsi" w:hAnsiTheme="majorHAnsi" w:cstheme="majorHAnsi"/>
              </w:rPr>
              <w:t xml:space="preserve"> mesmo assim</w:t>
            </w:r>
            <w:r w:rsidR="00C068F5">
              <w:rPr>
                <w:rFonts w:asciiTheme="majorHAnsi" w:hAnsiTheme="majorHAnsi" w:cstheme="majorHAnsi"/>
              </w:rPr>
              <w:t>,</w:t>
            </w:r>
            <w:r w:rsidR="00AA59D8">
              <w:rPr>
                <w:rFonts w:asciiTheme="majorHAnsi" w:hAnsiTheme="majorHAnsi" w:cstheme="majorHAnsi"/>
              </w:rPr>
              <w:t xml:space="preserve"> 85% da vegetação estão conservados. Complementa afirmando que atualmente é um desafio </w:t>
            </w:r>
            <w:r w:rsidR="00D647A1">
              <w:rPr>
                <w:rFonts w:asciiTheme="majorHAnsi" w:hAnsiTheme="majorHAnsi" w:cstheme="majorHAnsi"/>
              </w:rPr>
              <w:t>conservar</w:t>
            </w:r>
            <w:r w:rsidR="00AA59D8">
              <w:rPr>
                <w:rFonts w:asciiTheme="majorHAnsi" w:hAnsiTheme="majorHAnsi" w:cstheme="majorHAnsi"/>
              </w:rPr>
              <w:t xml:space="preserve"> o Pantanal porque os novos fazendeiros vêm com outras tecnologias e porque o bioma está cada vez mais seco.</w:t>
            </w:r>
            <w:r w:rsidR="00D41D53">
              <w:rPr>
                <w:rFonts w:asciiTheme="majorHAnsi" w:hAnsiTheme="majorHAnsi" w:cstheme="majorHAnsi"/>
              </w:rPr>
              <w:t xml:space="preserve"> Considera a fazenda Jofre Velho um grande laboratório para se fazer pesquisas e se propor soluç</w:t>
            </w:r>
            <w:r w:rsidR="00D647A1">
              <w:rPr>
                <w:rFonts w:asciiTheme="majorHAnsi" w:hAnsiTheme="majorHAnsi" w:cstheme="majorHAnsi"/>
              </w:rPr>
              <w:t>ões para os problemas. E</w:t>
            </w:r>
            <w:r w:rsidR="00D41D53">
              <w:rPr>
                <w:rFonts w:asciiTheme="majorHAnsi" w:hAnsiTheme="majorHAnsi" w:cstheme="majorHAnsi"/>
              </w:rPr>
              <w:t xml:space="preserve">ntre 2020-2023 foram publicados 28 artigos científicos em revistas </w:t>
            </w:r>
            <w:r w:rsidR="00D647A1">
              <w:rPr>
                <w:rFonts w:asciiTheme="majorHAnsi" w:hAnsiTheme="majorHAnsi" w:cstheme="majorHAnsi"/>
              </w:rPr>
              <w:t xml:space="preserve">internacionais </w:t>
            </w:r>
            <w:r w:rsidR="00D41D53">
              <w:rPr>
                <w:rFonts w:asciiTheme="majorHAnsi" w:hAnsiTheme="majorHAnsi" w:cstheme="majorHAnsi"/>
              </w:rPr>
              <w:t>de grande impacto</w:t>
            </w:r>
            <w:r w:rsidR="00D647A1">
              <w:rPr>
                <w:rFonts w:asciiTheme="majorHAnsi" w:hAnsiTheme="majorHAnsi" w:cstheme="majorHAnsi"/>
              </w:rPr>
              <w:t xml:space="preserve">, resultando em grande visibilidade para o Pantanal, sendo que todos os artigos repercutiram na mídia nacional e internacional. Explicou que a </w:t>
            </w:r>
            <w:proofErr w:type="spellStart"/>
            <w:r w:rsidR="00C068F5">
              <w:rPr>
                <w:rFonts w:asciiTheme="majorHAnsi" w:hAnsiTheme="majorHAnsi" w:cstheme="majorHAnsi"/>
              </w:rPr>
              <w:t>ong</w:t>
            </w:r>
            <w:proofErr w:type="spellEnd"/>
            <w:r w:rsidR="00D647A1">
              <w:rPr>
                <w:rFonts w:asciiTheme="majorHAnsi" w:hAnsiTheme="majorHAnsi" w:cstheme="majorHAnsi"/>
              </w:rPr>
              <w:t xml:space="preserve"> dispõe de 10 funcionários, sendo apenas quatro </w:t>
            </w:r>
            <w:r w:rsidR="009A323C">
              <w:rPr>
                <w:rFonts w:asciiTheme="majorHAnsi" w:hAnsiTheme="majorHAnsi" w:cstheme="majorHAnsi"/>
              </w:rPr>
              <w:t>na área técnica, mas tem interesse em ampliar este número na Jofre Velho. Defende que sejam estabelecidas sempre parcerias com outras instituições que estão instaladas na área da RB Pantanal.</w:t>
            </w:r>
          </w:p>
        </w:tc>
      </w:tr>
      <w:tr w:rsidR="00A01019" w:rsidRPr="00B3502A" w14:paraId="21C815B3" w14:textId="77777777" w:rsidTr="00CF4447">
        <w:trPr>
          <w:trHeight w:val="536"/>
        </w:trPr>
        <w:tc>
          <w:tcPr>
            <w:tcW w:w="1980" w:type="dxa"/>
          </w:tcPr>
          <w:p w14:paraId="0D9083A6" w14:textId="291A1C53" w:rsidR="00A01019" w:rsidRPr="00B3502A" w:rsidRDefault="00753E5E" w:rsidP="00A01019">
            <w:pPr>
              <w:rPr>
                <w:rFonts w:asciiTheme="majorHAnsi" w:hAnsiTheme="majorHAnsi" w:cstheme="majorHAnsi"/>
              </w:rPr>
            </w:pPr>
            <w:proofErr w:type="spellStart"/>
            <w:r>
              <w:rPr>
                <w:rFonts w:asciiTheme="majorHAnsi" w:hAnsiTheme="majorHAnsi" w:cstheme="majorHAnsi"/>
              </w:rPr>
              <w:lastRenderedPageBreak/>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CERBPantanal</w:t>
            </w:r>
            <w:proofErr w:type="spellEnd"/>
            <w:r>
              <w:rPr>
                <w:rFonts w:asciiTheme="majorHAnsi" w:hAnsiTheme="majorHAnsi" w:cstheme="majorHAnsi"/>
              </w:rPr>
              <w:t>-MT)</w:t>
            </w:r>
          </w:p>
        </w:tc>
        <w:tc>
          <w:tcPr>
            <w:tcW w:w="6514" w:type="dxa"/>
          </w:tcPr>
          <w:p w14:paraId="7C1737E4" w14:textId="48BD2BBD" w:rsidR="00A01019" w:rsidRPr="00B3502A" w:rsidRDefault="00753E5E" w:rsidP="00A01347">
            <w:pPr>
              <w:jc w:val="both"/>
              <w:rPr>
                <w:rFonts w:asciiTheme="majorHAnsi" w:hAnsiTheme="majorHAnsi" w:cstheme="majorHAnsi"/>
              </w:rPr>
            </w:pPr>
            <w:r>
              <w:rPr>
                <w:rFonts w:asciiTheme="majorHAnsi" w:hAnsiTheme="majorHAnsi" w:cstheme="majorHAnsi"/>
              </w:rPr>
              <w:t>Agradeceu o Fernando (</w:t>
            </w:r>
            <w:r w:rsidR="00DD1CA5">
              <w:rPr>
                <w:rFonts w:asciiTheme="majorHAnsi" w:hAnsiTheme="majorHAnsi" w:cstheme="majorHAnsi"/>
              </w:rPr>
              <w:t>ONG</w:t>
            </w:r>
            <w:r>
              <w:rPr>
                <w:rFonts w:asciiTheme="majorHAnsi" w:hAnsiTheme="majorHAnsi" w:cstheme="majorHAnsi"/>
              </w:rPr>
              <w:t xml:space="preserve"> </w:t>
            </w:r>
            <w:r w:rsidR="00870B85">
              <w:rPr>
                <w:rFonts w:asciiTheme="majorHAnsi" w:hAnsiTheme="majorHAnsi" w:cstheme="majorHAnsi"/>
              </w:rPr>
              <w:t>PANTHERA</w:t>
            </w:r>
            <w:r>
              <w:rPr>
                <w:rFonts w:asciiTheme="majorHAnsi" w:hAnsiTheme="majorHAnsi" w:cstheme="majorHAnsi"/>
              </w:rPr>
              <w:t>) pela apresentação e abriu espaço para comentários dos demais membros presentes à reunião.</w:t>
            </w:r>
          </w:p>
        </w:tc>
      </w:tr>
      <w:tr w:rsidR="00A01019" w:rsidRPr="00B3502A" w14:paraId="3227E043" w14:textId="77777777" w:rsidTr="00CF4447">
        <w:trPr>
          <w:trHeight w:val="260"/>
        </w:trPr>
        <w:tc>
          <w:tcPr>
            <w:tcW w:w="1980" w:type="dxa"/>
          </w:tcPr>
          <w:p w14:paraId="1F5D7CFE" w14:textId="6B97D57A" w:rsidR="00A01019" w:rsidRPr="00B3502A" w:rsidRDefault="00753E5E" w:rsidP="00A01019">
            <w:pPr>
              <w:rPr>
                <w:rFonts w:asciiTheme="majorHAnsi" w:hAnsiTheme="majorHAnsi" w:cstheme="majorHAnsi"/>
              </w:rPr>
            </w:pPr>
            <w:r>
              <w:rPr>
                <w:rFonts w:asciiTheme="majorHAnsi" w:hAnsiTheme="majorHAnsi" w:cstheme="majorHAnsi"/>
              </w:rPr>
              <w:t>Alexandre (SESC Pantanal)</w:t>
            </w:r>
          </w:p>
        </w:tc>
        <w:tc>
          <w:tcPr>
            <w:tcW w:w="6514" w:type="dxa"/>
          </w:tcPr>
          <w:p w14:paraId="6090E82D" w14:textId="70719EB1" w:rsidR="00A01019" w:rsidRPr="00B3502A" w:rsidRDefault="00753E5E" w:rsidP="00C068F5">
            <w:pPr>
              <w:shd w:val="clear" w:color="auto" w:fill="FFFFFF"/>
              <w:jc w:val="both"/>
              <w:rPr>
                <w:rFonts w:asciiTheme="majorHAnsi" w:hAnsiTheme="majorHAnsi" w:cstheme="majorHAnsi"/>
              </w:rPr>
            </w:pPr>
            <w:r>
              <w:rPr>
                <w:rFonts w:asciiTheme="majorHAnsi" w:hAnsiTheme="majorHAnsi" w:cstheme="majorHAnsi"/>
              </w:rPr>
              <w:t>Cumprimentou a todos, parabenizou o Fernando Tortato (</w:t>
            </w:r>
            <w:r w:rsidR="00DD1CA5">
              <w:rPr>
                <w:rFonts w:asciiTheme="majorHAnsi" w:hAnsiTheme="majorHAnsi" w:cstheme="majorHAnsi"/>
              </w:rPr>
              <w:t>ONG</w:t>
            </w:r>
            <w:r>
              <w:rPr>
                <w:rFonts w:asciiTheme="majorHAnsi" w:hAnsiTheme="majorHAnsi" w:cstheme="majorHAnsi"/>
              </w:rPr>
              <w:t xml:space="preserve"> </w:t>
            </w:r>
            <w:r w:rsidR="00870B85">
              <w:rPr>
                <w:rFonts w:asciiTheme="majorHAnsi" w:hAnsiTheme="majorHAnsi" w:cstheme="majorHAnsi"/>
              </w:rPr>
              <w:t>PANTHERA</w:t>
            </w:r>
            <w:r w:rsidR="00C068F5">
              <w:rPr>
                <w:rFonts w:asciiTheme="majorHAnsi" w:hAnsiTheme="majorHAnsi" w:cstheme="majorHAnsi"/>
              </w:rPr>
              <w:t>)</w:t>
            </w:r>
            <w:r>
              <w:rPr>
                <w:rFonts w:asciiTheme="majorHAnsi" w:hAnsiTheme="majorHAnsi" w:cstheme="majorHAnsi"/>
              </w:rPr>
              <w:t xml:space="preserve"> pela</w:t>
            </w:r>
            <w:r w:rsidR="00C068F5">
              <w:rPr>
                <w:rFonts w:asciiTheme="majorHAnsi" w:hAnsiTheme="majorHAnsi" w:cstheme="majorHAnsi"/>
              </w:rPr>
              <w:t xml:space="preserve"> apresentação e salientou que </w:t>
            </w:r>
            <w:r>
              <w:rPr>
                <w:rFonts w:asciiTheme="majorHAnsi" w:hAnsiTheme="majorHAnsi" w:cstheme="majorHAnsi"/>
              </w:rPr>
              <w:t>despertou sua atenção a criação da RPPN</w:t>
            </w:r>
            <w:r w:rsidR="00C068F5">
              <w:rPr>
                <w:rFonts w:asciiTheme="majorHAnsi" w:hAnsiTheme="majorHAnsi" w:cstheme="majorHAnsi"/>
              </w:rPr>
              <w:t xml:space="preserve"> em MS</w:t>
            </w:r>
            <w:r>
              <w:rPr>
                <w:rFonts w:asciiTheme="majorHAnsi" w:hAnsiTheme="majorHAnsi" w:cstheme="majorHAnsi"/>
              </w:rPr>
              <w:t>.</w:t>
            </w:r>
            <w:r w:rsidR="00E70DE2">
              <w:rPr>
                <w:rFonts w:asciiTheme="majorHAnsi" w:hAnsiTheme="majorHAnsi" w:cstheme="majorHAnsi"/>
              </w:rPr>
              <w:t xml:space="preserve"> Considera muito importante pelo fato de estar</w:t>
            </w:r>
            <w:r w:rsidR="00C068F5">
              <w:rPr>
                <w:rFonts w:asciiTheme="majorHAnsi" w:hAnsiTheme="majorHAnsi" w:cstheme="majorHAnsi"/>
              </w:rPr>
              <w:t>, assim,</w:t>
            </w:r>
            <w:r w:rsidR="00E70DE2">
              <w:rPr>
                <w:rFonts w:asciiTheme="majorHAnsi" w:hAnsiTheme="majorHAnsi" w:cstheme="majorHAnsi"/>
              </w:rPr>
              <w:t xml:space="preserve"> se construindo um corredor de biodiversidade</w:t>
            </w:r>
            <w:r w:rsidR="00C068F5">
              <w:rPr>
                <w:rFonts w:asciiTheme="majorHAnsi" w:hAnsiTheme="majorHAnsi" w:cstheme="majorHAnsi"/>
              </w:rPr>
              <w:t xml:space="preserve"> no Pantanal</w:t>
            </w:r>
            <w:r w:rsidR="00E70DE2">
              <w:rPr>
                <w:rFonts w:asciiTheme="majorHAnsi" w:hAnsiTheme="majorHAnsi" w:cstheme="majorHAnsi"/>
              </w:rPr>
              <w:t>.</w:t>
            </w:r>
          </w:p>
        </w:tc>
      </w:tr>
      <w:tr w:rsidR="00A01019" w:rsidRPr="00B3502A" w14:paraId="02F66CBF" w14:textId="77777777" w:rsidTr="00CF4447">
        <w:trPr>
          <w:trHeight w:val="533"/>
        </w:trPr>
        <w:tc>
          <w:tcPr>
            <w:tcW w:w="1980" w:type="dxa"/>
          </w:tcPr>
          <w:p w14:paraId="3ED342FB" w14:textId="2BE72E02" w:rsidR="00A01019" w:rsidRPr="00B3502A" w:rsidRDefault="00A01347" w:rsidP="00A01019">
            <w:pPr>
              <w:rPr>
                <w:rFonts w:asciiTheme="majorHAnsi" w:hAnsiTheme="majorHAnsi" w:cstheme="majorHAnsi"/>
              </w:rPr>
            </w:pPr>
            <w:r>
              <w:rPr>
                <w:rFonts w:asciiTheme="majorHAnsi" w:hAnsiTheme="majorHAnsi" w:cstheme="majorHAnsi"/>
              </w:rPr>
              <w:t>Fernando (</w:t>
            </w:r>
            <w:r w:rsidR="00DD1CA5">
              <w:rPr>
                <w:rFonts w:asciiTheme="majorHAnsi" w:hAnsiTheme="majorHAnsi" w:cstheme="majorHAnsi"/>
              </w:rPr>
              <w:t>ONG</w:t>
            </w:r>
            <w:r>
              <w:rPr>
                <w:rFonts w:asciiTheme="majorHAnsi" w:hAnsiTheme="majorHAnsi" w:cstheme="majorHAnsi"/>
              </w:rPr>
              <w:t xml:space="preserve"> </w:t>
            </w:r>
            <w:r w:rsidR="00870B85">
              <w:rPr>
                <w:rFonts w:asciiTheme="majorHAnsi" w:hAnsiTheme="majorHAnsi" w:cstheme="majorHAnsi"/>
              </w:rPr>
              <w:t>PANTHERA</w:t>
            </w:r>
            <w:r>
              <w:rPr>
                <w:rFonts w:asciiTheme="majorHAnsi" w:hAnsiTheme="majorHAnsi" w:cstheme="majorHAnsi"/>
              </w:rPr>
              <w:t>)</w:t>
            </w:r>
          </w:p>
        </w:tc>
        <w:tc>
          <w:tcPr>
            <w:tcW w:w="6514" w:type="dxa"/>
          </w:tcPr>
          <w:p w14:paraId="49BD6C74" w14:textId="2AC9D200" w:rsidR="00A01019" w:rsidRPr="00B3502A" w:rsidRDefault="00A01347" w:rsidP="00A01347">
            <w:pPr>
              <w:jc w:val="both"/>
              <w:rPr>
                <w:rFonts w:asciiTheme="majorHAnsi" w:hAnsiTheme="majorHAnsi" w:cstheme="majorHAnsi"/>
              </w:rPr>
            </w:pPr>
            <w:r>
              <w:rPr>
                <w:rFonts w:asciiTheme="majorHAnsi" w:hAnsiTheme="majorHAnsi" w:cstheme="majorHAnsi"/>
              </w:rPr>
              <w:t xml:space="preserve">Explicou que a criação se deu a partir do edital do Piúva Rosa, com recursos do </w:t>
            </w:r>
            <w:r w:rsidR="00C068F5">
              <w:rPr>
                <w:rFonts w:asciiTheme="majorHAnsi" w:hAnsiTheme="majorHAnsi" w:cstheme="majorHAnsi"/>
              </w:rPr>
              <w:t>Fundo Nacional da Biodiversidade (</w:t>
            </w:r>
            <w:r>
              <w:rPr>
                <w:rFonts w:asciiTheme="majorHAnsi" w:hAnsiTheme="majorHAnsi" w:cstheme="majorHAnsi"/>
              </w:rPr>
              <w:t>FUNBIO</w:t>
            </w:r>
            <w:r w:rsidR="00C068F5">
              <w:rPr>
                <w:rFonts w:asciiTheme="majorHAnsi" w:hAnsiTheme="majorHAnsi" w:cstheme="majorHAnsi"/>
              </w:rPr>
              <w:t>)</w:t>
            </w:r>
            <w:r>
              <w:rPr>
                <w:rFonts w:asciiTheme="majorHAnsi" w:hAnsiTheme="majorHAnsi" w:cstheme="majorHAnsi"/>
              </w:rPr>
              <w:t xml:space="preserve">. A área era fazenda de um norte-americano que vendeu os 635 ha para a </w:t>
            </w:r>
            <w:r w:rsidR="00870B85">
              <w:rPr>
                <w:rFonts w:asciiTheme="majorHAnsi" w:hAnsiTheme="majorHAnsi" w:cstheme="majorHAnsi"/>
              </w:rPr>
              <w:t>PANTHERA</w:t>
            </w:r>
            <w:r>
              <w:rPr>
                <w:rFonts w:asciiTheme="majorHAnsi" w:hAnsiTheme="majorHAnsi" w:cstheme="majorHAnsi"/>
              </w:rPr>
              <w:t>. Alé</w:t>
            </w:r>
            <w:r w:rsidR="00C068F5">
              <w:rPr>
                <w:rFonts w:asciiTheme="majorHAnsi" w:hAnsiTheme="majorHAnsi" w:cstheme="majorHAnsi"/>
              </w:rPr>
              <w:t>m dessa área existem ainda 80 ha</w:t>
            </w:r>
            <w:r>
              <w:rPr>
                <w:rFonts w:asciiTheme="majorHAnsi" w:hAnsiTheme="majorHAnsi" w:cstheme="majorHAnsi"/>
              </w:rPr>
              <w:t xml:space="preserve"> que era</w:t>
            </w:r>
            <w:r w:rsidR="00C068F5">
              <w:rPr>
                <w:rFonts w:asciiTheme="majorHAnsi" w:hAnsiTheme="majorHAnsi" w:cstheme="majorHAnsi"/>
              </w:rPr>
              <w:t>m usados</w:t>
            </w:r>
            <w:r>
              <w:rPr>
                <w:rFonts w:asciiTheme="majorHAnsi" w:hAnsiTheme="majorHAnsi" w:cstheme="majorHAnsi"/>
              </w:rPr>
              <w:t xml:space="preserve"> como pastagem e que, no futuro, será ocupada com</w:t>
            </w:r>
            <w:r w:rsidR="00C26A4D">
              <w:rPr>
                <w:rFonts w:asciiTheme="majorHAnsi" w:hAnsiTheme="majorHAnsi" w:cstheme="majorHAnsi"/>
              </w:rPr>
              <w:t xml:space="preserve"> </w:t>
            </w:r>
            <w:r w:rsidR="00E70DE2">
              <w:rPr>
                <w:rFonts w:asciiTheme="majorHAnsi" w:hAnsiTheme="majorHAnsi" w:cstheme="majorHAnsi"/>
              </w:rPr>
              <w:t>construçõ</w:t>
            </w:r>
            <w:r w:rsidR="00C068F5">
              <w:rPr>
                <w:rFonts w:asciiTheme="majorHAnsi" w:hAnsiTheme="majorHAnsi" w:cstheme="majorHAnsi"/>
              </w:rPr>
              <w:t xml:space="preserve">es. O </w:t>
            </w:r>
            <w:proofErr w:type="spellStart"/>
            <w:r w:rsidR="00C068F5">
              <w:rPr>
                <w:rFonts w:asciiTheme="majorHAnsi" w:hAnsiTheme="majorHAnsi" w:cstheme="majorHAnsi"/>
              </w:rPr>
              <w:t>ICMBio</w:t>
            </w:r>
            <w:proofErr w:type="spellEnd"/>
            <w:r w:rsidR="00C068F5">
              <w:rPr>
                <w:rFonts w:asciiTheme="majorHAnsi" w:hAnsiTheme="majorHAnsi" w:cstheme="majorHAnsi"/>
              </w:rPr>
              <w:t xml:space="preserve"> já fez a vistoria d</w:t>
            </w:r>
            <w:r w:rsidR="00E70DE2">
              <w:rPr>
                <w:rFonts w:asciiTheme="majorHAnsi" w:hAnsiTheme="majorHAnsi" w:cstheme="majorHAnsi"/>
              </w:rPr>
              <w:t xml:space="preserve">a área. </w:t>
            </w:r>
          </w:p>
        </w:tc>
      </w:tr>
      <w:tr w:rsidR="00A01019" w:rsidRPr="00B3502A" w14:paraId="5EBD0187" w14:textId="77777777" w:rsidTr="00CF4447">
        <w:trPr>
          <w:trHeight w:val="533"/>
        </w:trPr>
        <w:tc>
          <w:tcPr>
            <w:tcW w:w="1980" w:type="dxa"/>
          </w:tcPr>
          <w:p w14:paraId="346C3435" w14:textId="08DB10BA" w:rsidR="00A01019" w:rsidRDefault="00E70DE2" w:rsidP="00A01019">
            <w:pPr>
              <w:rPr>
                <w:rFonts w:asciiTheme="majorHAnsi" w:hAnsiTheme="majorHAnsi" w:cstheme="majorHAnsi"/>
              </w:rPr>
            </w:pPr>
            <w:r>
              <w:rPr>
                <w:rFonts w:asciiTheme="majorHAnsi" w:hAnsiTheme="majorHAnsi" w:cstheme="majorHAnsi"/>
              </w:rPr>
              <w:lastRenderedPageBreak/>
              <w:t>Fernando (</w:t>
            </w:r>
            <w:proofErr w:type="spellStart"/>
            <w:r>
              <w:rPr>
                <w:rFonts w:asciiTheme="majorHAnsi" w:hAnsiTheme="majorHAnsi" w:cstheme="majorHAnsi"/>
              </w:rPr>
              <w:t>ICMBio</w:t>
            </w:r>
            <w:proofErr w:type="spellEnd"/>
            <w:r>
              <w:rPr>
                <w:rFonts w:asciiTheme="majorHAnsi" w:hAnsiTheme="majorHAnsi" w:cstheme="majorHAnsi"/>
              </w:rPr>
              <w:t>)</w:t>
            </w:r>
          </w:p>
        </w:tc>
        <w:tc>
          <w:tcPr>
            <w:tcW w:w="6514" w:type="dxa"/>
          </w:tcPr>
          <w:p w14:paraId="361BACB2" w14:textId="0C30EC2D" w:rsidR="00A01019" w:rsidRDefault="00E70DE2" w:rsidP="00851146">
            <w:pPr>
              <w:jc w:val="both"/>
              <w:rPr>
                <w:rFonts w:asciiTheme="majorHAnsi" w:hAnsiTheme="majorHAnsi" w:cstheme="majorHAnsi"/>
              </w:rPr>
            </w:pPr>
            <w:r>
              <w:rPr>
                <w:rFonts w:asciiTheme="majorHAnsi" w:hAnsiTheme="majorHAnsi" w:cstheme="majorHAnsi"/>
              </w:rPr>
              <w:t>Parabenizou o Fernando (</w:t>
            </w:r>
            <w:r w:rsidR="00DD1CA5">
              <w:rPr>
                <w:rFonts w:asciiTheme="majorHAnsi" w:hAnsiTheme="majorHAnsi" w:cstheme="majorHAnsi"/>
              </w:rPr>
              <w:t>ONG</w:t>
            </w:r>
            <w:r>
              <w:rPr>
                <w:rFonts w:asciiTheme="majorHAnsi" w:hAnsiTheme="majorHAnsi" w:cstheme="majorHAnsi"/>
              </w:rPr>
              <w:t xml:space="preserve"> </w:t>
            </w:r>
            <w:r w:rsidR="00870B85">
              <w:rPr>
                <w:rFonts w:asciiTheme="majorHAnsi" w:hAnsiTheme="majorHAnsi" w:cstheme="majorHAnsi"/>
              </w:rPr>
              <w:t>PANTHERA</w:t>
            </w:r>
            <w:r>
              <w:rPr>
                <w:rFonts w:asciiTheme="majorHAnsi" w:hAnsiTheme="majorHAnsi" w:cstheme="majorHAnsi"/>
              </w:rPr>
              <w:t xml:space="preserve">) pela apresentação e destacou a importância da </w:t>
            </w:r>
            <w:r w:rsidR="00DD1CA5">
              <w:rPr>
                <w:rFonts w:asciiTheme="majorHAnsi" w:hAnsiTheme="majorHAnsi" w:cstheme="majorHAnsi"/>
              </w:rPr>
              <w:t>ONG</w:t>
            </w:r>
            <w:r>
              <w:rPr>
                <w:rFonts w:asciiTheme="majorHAnsi" w:hAnsiTheme="majorHAnsi" w:cstheme="majorHAnsi"/>
              </w:rPr>
              <w:t xml:space="preserve"> como parceira do </w:t>
            </w:r>
            <w:proofErr w:type="spellStart"/>
            <w:r>
              <w:rPr>
                <w:rFonts w:asciiTheme="majorHAnsi" w:hAnsiTheme="majorHAnsi" w:cstheme="majorHAnsi"/>
              </w:rPr>
              <w:t>ICMBio</w:t>
            </w:r>
            <w:proofErr w:type="spellEnd"/>
            <w:r>
              <w:rPr>
                <w:rFonts w:asciiTheme="majorHAnsi" w:hAnsiTheme="majorHAnsi" w:cstheme="majorHAnsi"/>
              </w:rPr>
              <w:t xml:space="preserve"> no combate aos incêndios florestais</w:t>
            </w:r>
            <w:r w:rsidR="00B14597">
              <w:rPr>
                <w:rFonts w:asciiTheme="majorHAnsi" w:hAnsiTheme="majorHAnsi" w:cstheme="majorHAnsi"/>
              </w:rPr>
              <w:t xml:space="preserve"> no Pantanal</w:t>
            </w:r>
            <w:r>
              <w:rPr>
                <w:rFonts w:asciiTheme="majorHAnsi" w:hAnsiTheme="majorHAnsi" w:cstheme="majorHAnsi"/>
              </w:rPr>
              <w:t xml:space="preserve"> nos últimos anos, especialmente em 2023. A área da </w:t>
            </w:r>
            <w:r w:rsidR="00870B85">
              <w:rPr>
                <w:rFonts w:asciiTheme="majorHAnsi" w:hAnsiTheme="majorHAnsi" w:cstheme="majorHAnsi"/>
              </w:rPr>
              <w:t>PANTHERA</w:t>
            </w:r>
            <w:r>
              <w:rPr>
                <w:rFonts w:asciiTheme="majorHAnsi" w:hAnsiTheme="majorHAnsi" w:cstheme="majorHAnsi"/>
              </w:rPr>
              <w:t xml:space="preserve"> foi a </w:t>
            </w:r>
            <w:r w:rsidR="00B14597">
              <w:rPr>
                <w:rFonts w:asciiTheme="majorHAnsi" w:hAnsiTheme="majorHAnsi" w:cstheme="majorHAnsi"/>
              </w:rPr>
              <w:t xml:space="preserve">principal </w:t>
            </w:r>
            <w:r>
              <w:rPr>
                <w:rFonts w:asciiTheme="majorHAnsi" w:hAnsiTheme="majorHAnsi" w:cstheme="majorHAnsi"/>
              </w:rPr>
              <w:t xml:space="preserve">base </w:t>
            </w:r>
            <w:r w:rsidR="00B14597">
              <w:rPr>
                <w:rFonts w:asciiTheme="majorHAnsi" w:hAnsiTheme="majorHAnsi" w:cstheme="majorHAnsi"/>
              </w:rPr>
              <w:t xml:space="preserve">de apoio </w:t>
            </w:r>
            <w:r>
              <w:rPr>
                <w:rFonts w:asciiTheme="majorHAnsi" w:hAnsiTheme="majorHAnsi" w:cstheme="majorHAnsi"/>
              </w:rPr>
              <w:t xml:space="preserve">para o </w:t>
            </w:r>
            <w:proofErr w:type="spellStart"/>
            <w:r>
              <w:rPr>
                <w:rFonts w:asciiTheme="majorHAnsi" w:hAnsiTheme="majorHAnsi" w:cstheme="majorHAnsi"/>
              </w:rPr>
              <w:t>ICMBio</w:t>
            </w:r>
            <w:proofErr w:type="spellEnd"/>
            <w:r>
              <w:rPr>
                <w:rFonts w:asciiTheme="majorHAnsi" w:hAnsiTheme="majorHAnsi" w:cstheme="majorHAnsi"/>
              </w:rPr>
              <w:t xml:space="preserve">, </w:t>
            </w:r>
            <w:r w:rsidR="00B14597">
              <w:rPr>
                <w:rFonts w:asciiTheme="majorHAnsi" w:hAnsiTheme="majorHAnsi" w:cstheme="majorHAnsi"/>
              </w:rPr>
              <w:t xml:space="preserve">IBAMA, </w:t>
            </w:r>
            <w:r>
              <w:rPr>
                <w:rFonts w:asciiTheme="majorHAnsi" w:hAnsiTheme="majorHAnsi" w:cstheme="majorHAnsi"/>
              </w:rPr>
              <w:t>Corpo de Bombeiros</w:t>
            </w:r>
            <w:r w:rsidR="00B14597">
              <w:rPr>
                <w:rFonts w:asciiTheme="majorHAnsi" w:hAnsiTheme="majorHAnsi" w:cstheme="majorHAnsi"/>
              </w:rPr>
              <w:t xml:space="preserve">, SEMA. Relatou que outras propriedades rurais também foram importantes, cedendo espaço para os brigadistas. Defendeu que a </w:t>
            </w:r>
            <w:r w:rsidR="00DD1CA5">
              <w:rPr>
                <w:rFonts w:asciiTheme="majorHAnsi" w:hAnsiTheme="majorHAnsi" w:cstheme="majorHAnsi"/>
              </w:rPr>
              <w:t>ONG</w:t>
            </w:r>
            <w:r w:rsidR="00B14597">
              <w:rPr>
                <w:rFonts w:asciiTheme="majorHAnsi" w:hAnsiTheme="majorHAnsi" w:cstheme="majorHAnsi"/>
              </w:rPr>
              <w:t xml:space="preserve"> receba maior apoio dos governos federal e estadual porque acredita que os incêndios florestais serão mais frequentes no Pantanal e sabe que os custos operacionais para atender a todos são altos para a </w:t>
            </w:r>
            <w:r w:rsidR="00870B85">
              <w:rPr>
                <w:rFonts w:asciiTheme="majorHAnsi" w:hAnsiTheme="majorHAnsi" w:cstheme="majorHAnsi"/>
              </w:rPr>
              <w:t>PANTHERA</w:t>
            </w:r>
            <w:r w:rsidR="00B14597">
              <w:rPr>
                <w:rFonts w:asciiTheme="majorHAnsi" w:hAnsiTheme="majorHAnsi" w:cstheme="majorHAnsi"/>
              </w:rPr>
              <w:t xml:space="preserve">. Sugeriu à </w:t>
            </w:r>
            <w:proofErr w:type="spellStart"/>
            <w:r w:rsidR="00B14597">
              <w:rPr>
                <w:rFonts w:asciiTheme="majorHAnsi" w:hAnsiTheme="majorHAnsi" w:cstheme="majorHAnsi"/>
              </w:rPr>
              <w:t>Sanny</w:t>
            </w:r>
            <w:proofErr w:type="spellEnd"/>
            <w:r w:rsidR="00B14597">
              <w:rPr>
                <w:rFonts w:asciiTheme="majorHAnsi" w:hAnsiTheme="majorHAnsi" w:cstheme="majorHAnsi"/>
              </w:rPr>
              <w:t xml:space="preserve"> (Coordenadora do </w:t>
            </w:r>
            <w:proofErr w:type="spellStart"/>
            <w:r w:rsidR="00B14597">
              <w:rPr>
                <w:rFonts w:asciiTheme="majorHAnsi" w:hAnsiTheme="majorHAnsi" w:cstheme="majorHAnsi"/>
              </w:rPr>
              <w:t>CERBPantanal</w:t>
            </w:r>
            <w:proofErr w:type="spellEnd"/>
            <w:r w:rsidR="00B14597">
              <w:rPr>
                <w:rFonts w:asciiTheme="majorHAnsi" w:hAnsiTheme="majorHAnsi" w:cstheme="majorHAnsi"/>
              </w:rPr>
              <w:t xml:space="preserve">-MT) que essa parceria fosse formalizada com a SEMA, além do </w:t>
            </w:r>
            <w:proofErr w:type="spellStart"/>
            <w:r w:rsidR="00B14597">
              <w:rPr>
                <w:rFonts w:asciiTheme="majorHAnsi" w:hAnsiTheme="majorHAnsi" w:cstheme="majorHAnsi"/>
              </w:rPr>
              <w:t>ICMB</w:t>
            </w:r>
            <w:r w:rsidR="00D046E5">
              <w:rPr>
                <w:rFonts w:asciiTheme="majorHAnsi" w:hAnsiTheme="majorHAnsi" w:cstheme="majorHAnsi"/>
              </w:rPr>
              <w:t>io</w:t>
            </w:r>
            <w:proofErr w:type="spellEnd"/>
            <w:r w:rsidR="00D046E5">
              <w:rPr>
                <w:rFonts w:asciiTheme="majorHAnsi" w:hAnsiTheme="majorHAnsi" w:cstheme="majorHAnsi"/>
              </w:rPr>
              <w:t>, como uma medida preventiva à ocorrência dos incêndios.</w:t>
            </w:r>
            <w:r w:rsidR="00225F92">
              <w:rPr>
                <w:rFonts w:asciiTheme="majorHAnsi" w:hAnsiTheme="majorHAnsi" w:cstheme="majorHAnsi"/>
              </w:rPr>
              <w:t xml:space="preserve"> Acrescentou que a fazenda Jofre Velho é o único porto de acesso para o </w:t>
            </w:r>
            <w:proofErr w:type="spellStart"/>
            <w:r w:rsidR="00225F92">
              <w:rPr>
                <w:rFonts w:asciiTheme="majorHAnsi" w:hAnsiTheme="majorHAnsi" w:cstheme="majorHAnsi"/>
              </w:rPr>
              <w:t>ICMBio</w:t>
            </w:r>
            <w:proofErr w:type="spellEnd"/>
            <w:r w:rsidR="00225F92">
              <w:rPr>
                <w:rFonts w:asciiTheme="majorHAnsi" w:hAnsiTheme="majorHAnsi" w:cstheme="majorHAnsi"/>
              </w:rPr>
              <w:t xml:space="preserve"> e</w:t>
            </w:r>
            <w:r w:rsidR="00851146">
              <w:rPr>
                <w:rFonts w:asciiTheme="majorHAnsi" w:hAnsiTheme="majorHAnsi" w:cstheme="majorHAnsi"/>
              </w:rPr>
              <w:t xml:space="preserve"> o Instituto Brasileiro do Meio Ambiente e dos Recursos Naturais Renováveis (</w:t>
            </w:r>
            <w:r w:rsidR="00225F92">
              <w:rPr>
                <w:rFonts w:asciiTheme="majorHAnsi" w:hAnsiTheme="majorHAnsi" w:cstheme="majorHAnsi"/>
              </w:rPr>
              <w:t>IBAMA</w:t>
            </w:r>
            <w:r w:rsidR="00851146">
              <w:rPr>
                <w:rFonts w:asciiTheme="majorHAnsi" w:hAnsiTheme="majorHAnsi" w:cstheme="majorHAnsi"/>
              </w:rPr>
              <w:t>)</w:t>
            </w:r>
            <w:r w:rsidR="00225F92">
              <w:rPr>
                <w:rFonts w:asciiTheme="majorHAnsi" w:hAnsiTheme="majorHAnsi" w:cstheme="majorHAnsi"/>
              </w:rPr>
              <w:t xml:space="preserve"> transportarem equipamentos e pessoas</w:t>
            </w:r>
            <w:r w:rsidR="00462134">
              <w:rPr>
                <w:rFonts w:asciiTheme="majorHAnsi" w:hAnsiTheme="majorHAnsi" w:cstheme="majorHAnsi"/>
              </w:rPr>
              <w:t xml:space="preserve"> pelo rio</w:t>
            </w:r>
            <w:r w:rsidR="00225F92">
              <w:rPr>
                <w:rFonts w:asciiTheme="majorHAnsi" w:hAnsiTheme="majorHAnsi" w:cstheme="majorHAnsi"/>
              </w:rPr>
              <w:t xml:space="preserve"> no período de combate aos incêndios florestais. Afirmou que o </w:t>
            </w:r>
            <w:proofErr w:type="spellStart"/>
            <w:r w:rsidR="00225F92">
              <w:rPr>
                <w:rFonts w:asciiTheme="majorHAnsi" w:hAnsiTheme="majorHAnsi" w:cstheme="majorHAnsi"/>
              </w:rPr>
              <w:t>ICMBio</w:t>
            </w:r>
            <w:proofErr w:type="spellEnd"/>
            <w:r w:rsidR="00225F92">
              <w:rPr>
                <w:rFonts w:asciiTheme="majorHAnsi" w:hAnsiTheme="majorHAnsi" w:cstheme="majorHAnsi"/>
              </w:rPr>
              <w:t xml:space="preserve"> está buscando formalizar a parceria o mais breve possível.  </w:t>
            </w:r>
          </w:p>
        </w:tc>
      </w:tr>
      <w:tr w:rsidR="00A01019" w:rsidRPr="00B3502A" w14:paraId="4294C53E" w14:textId="77777777" w:rsidTr="00CF4447">
        <w:trPr>
          <w:trHeight w:val="533"/>
        </w:trPr>
        <w:tc>
          <w:tcPr>
            <w:tcW w:w="1980" w:type="dxa"/>
          </w:tcPr>
          <w:p w14:paraId="78083267" w14:textId="55707D44" w:rsidR="00A01019" w:rsidRDefault="00225F92" w:rsidP="00A01019">
            <w:pPr>
              <w:rPr>
                <w:rFonts w:asciiTheme="majorHAnsi" w:hAnsiTheme="majorHAnsi" w:cstheme="majorHAnsi"/>
              </w:rPr>
            </w:pPr>
            <w:r>
              <w:rPr>
                <w:rFonts w:asciiTheme="majorHAnsi" w:hAnsiTheme="majorHAnsi" w:cstheme="majorHAnsi"/>
              </w:rPr>
              <w:t>Fernando (</w:t>
            </w:r>
            <w:r w:rsidR="00DD1CA5">
              <w:rPr>
                <w:rFonts w:asciiTheme="majorHAnsi" w:hAnsiTheme="majorHAnsi" w:cstheme="majorHAnsi"/>
              </w:rPr>
              <w:t>ONG</w:t>
            </w:r>
            <w:r>
              <w:rPr>
                <w:rFonts w:asciiTheme="majorHAnsi" w:hAnsiTheme="majorHAnsi" w:cstheme="majorHAnsi"/>
              </w:rPr>
              <w:t xml:space="preserve"> </w:t>
            </w:r>
            <w:r w:rsidR="00870B85">
              <w:rPr>
                <w:rFonts w:asciiTheme="majorHAnsi" w:hAnsiTheme="majorHAnsi" w:cstheme="majorHAnsi"/>
              </w:rPr>
              <w:t>PANTHERA</w:t>
            </w:r>
            <w:r>
              <w:rPr>
                <w:rFonts w:asciiTheme="majorHAnsi" w:hAnsiTheme="majorHAnsi" w:cstheme="majorHAnsi"/>
              </w:rPr>
              <w:t>)</w:t>
            </w:r>
          </w:p>
        </w:tc>
        <w:tc>
          <w:tcPr>
            <w:tcW w:w="6514" w:type="dxa"/>
          </w:tcPr>
          <w:p w14:paraId="6D8280D1" w14:textId="33DBB937" w:rsidR="00A01019" w:rsidRPr="008A26A6" w:rsidRDefault="00225F92" w:rsidP="00851146">
            <w:pPr>
              <w:jc w:val="both"/>
              <w:rPr>
                <w:rFonts w:asciiTheme="majorHAnsi" w:hAnsiTheme="majorHAnsi" w:cstheme="majorHAnsi"/>
              </w:rPr>
            </w:pPr>
            <w:r>
              <w:rPr>
                <w:rFonts w:asciiTheme="majorHAnsi" w:hAnsiTheme="majorHAnsi" w:cstheme="majorHAnsi"/>
              </w:rPr>
              <w:t xml:space="preserve">Agradeceu e explicou que a área da </w:t>
            </w:r>
            <w:proofErr w:type="spellStart"/>
            <w:r w:rsidR="00851146">
              <w:rPr>
                <w:rFonts w:asciiTheme="majorHAnsi" w:hAnsiTheme="majorHAnsi" w:cstheme="majorHAnsi"/>
              </w:rPr>
              <w:t>Panthera</w:t>
            </w:r>
            <w:proofErr w:type="spellEnd"/>
            <w:r>
              <w:rPr>
                <w:rFonts w:asciiTheme="majorHAnsi" w:hAnsiTheme="majorHAnsi" w:cstheme="majorHAnsi"/>
              </w:rPr>
              <w:t xml:space="preserve"> sempre foi </w:t>
            </w:r>
            <w:proofErr w:type="gramStart"/>
            <w:r>
              <w:rPr>
                <w:rFonts w:asciiTheme="majorHAnsi" w:hAnsiTheme="majorHAnsi" w:cstheme="majorHAnsi"/>
              </w:rPr>
              <w:t>espaço</w:t>
            </w:r>
            <w:proofErr w:type="gramEnd"/>
            <w:r>
              <w:rPr>
                <w:rFonts w:asciiTheme="majorHAnsi" w:hAnsiTheme="majorHAnsi" w:cstheme="majorHAnsi"/>
              </w:rPr>
              <w:t xml:space="preserve"> de apoio logístico na região há 10 anos. Fazendeiros vizinhos deixam os carros para se deslocar de barco a outra</w:t>
            </w:r>
            <w:r w:rsidR="00851146">
              <w:rPr>
                <w:rFonts w:asciiTheme="majorHAnsi" w:hAnsiTheme="majorHAnsi" w:cstheme="majorHAnsi"/>
              </w:rPr>
              <w:t>s</w:t>
            </w:r>
            <w:r>
              <w:rPr>
                <w:rFonts w:asciiTheme="majorHAnsi" w:hAnsiTheme="majorHAnsi" w:cstheme="majorHAnsi"/>
              </w:rPr>
              <w:t xml:space="preserve"> fazenda</w:t>
            </w:r>
            <w:r w:rsidR="00851146">
              <w:rPr>
                <w:rFonts w:asciiTheme="majorHAnsi" w:hAnsiTheme="majorHAnsi" w:cstheme="majorHAnsi"/>
              </w:rPr>
              <w:t>s</w:t>
            </w:r>
            <w:r>
              <w:rPr>
                <w:rFonts w:asciiTheme="majorHAnsi" w:hAnsiTheme="majorHAnsi" w:cstheme="majorHAnsi"/>
              </w:rPr>
              <w:t xml:space="preserve">. Em outra ocasião </w:t>
            </w:r>
            <w:r w:rsidR="00462134">
              <w:rPr>
                <w:rFonts w:asciiTheme="majorHAnsi" w:hAnsiTheme="majorHAnsi" w:cstheme="majorHAnsi"/>
              </w:rPr>
              <w:t xml:space="preserve">precisam deixar encomendas par alguém que virá buscar em outra data. Isto porque as pousadas são áreas de negócios e não permitem essa movimentação de pessoas na região. Acrescentou que em 2020 a </w:t>
            </w:r>
            <w:proofErr w:type="spellStart"/>
            <w:r w:rsidR="00851146">
              <w:rPr>
                <w:rFonts w:asciiTheme="majorHAnsi" w:hAnsiTheme="majorHAnsi" w:cstheme="majorHAnsi"/>
              </w:rPr>
              <w:t>ong</w:t>
            </w:r>
            <w:proofErr w:type="spellEnd"/>
            <w:r w:rsidR="00462134">
              <w:rPr>
                <w:rFonts w:asciiTheme="majorHAnsi" w:hAnsiTheme="majorHAnsi" w:cstheme="majorHAnsi"/>
              </w:rPr>
              <w:t xml:space="preserve"> percebeu que deveria estar mais preparada para servir de base de apoio para os brigadistas de outras instituições. Mas, </w:t>
            </w:r>
            <w:r w:rsidR="00851146">
              <w:rPr>
                <w:rFonts w:asciiTheme="majorHAnsi" w:hAnsiTheme="majorHAnsi" w:cstheme="majorHAnsi"/>
              </w:rPr>
              <w:t xml:space="preserve">considera que </w:t>
            </w:r>
            <w:r w:rsidR="00462134">
              <w:rPr>
                <w:rFonts w:asciiTheme="majorHAnsi" w:hAnsiTheme="majorHAnsi" w:cstheme="majorHAnsi"/>
              </w:rPr>
              <w:t xml:space="preserve">ainda não está totalmente preparada e citou como exemplo que em fevereiro a </w:t>
            </w:r>
            <w:proofErr w:type="spellStart"/>
            <w:r w:rsidR="00851146">
              <w:rPr>
                <w:rFonts w:asciiTheme="majorHAnsi" w:hAnsiTheme="majorHAnsi" w:cstheme="majorHAnsi"/>
              </w:rPr>
              <w:t>Panthera</w:t>
            </w:r>
            <w:proofErr w:type="spellEnd"/>
            <w:r w:rsidR="00462134">
              <w:rPr>
                <w:rFonts w:asciiTheme="majorHAnsi" w:hAnsiTheme="majorHAnsi" w:cstheme="majorHAnsi"/>
              </w:rPr>
              <w:t xml:space="preserve"> serviu alimentação para 60 pessoas </w:t>
            </w:r>
            <w:r w:rsidR="00851146">
              <w:rPr>
                <w:rFonts w:asciiTheme="majorHAnsi" w:hAnsiTheme="majorHAnsi" w:cstheme="majorHAnsi"/>
              </w:rPr>
              <w:t>que trabalham em</w:t>
            </w:r>
            <w:r w:rsidR="00AE5055">
              <w:rPr>
                <w:rFonts w:asciiTheme="majorHAnsi" w:hAnsiTheme="majorHAnsi" w:cstheme="majorHAnsi"/>
              </w:rPr>
              <w:t xml:space="preserve"> instituições do Estado e </w:t>
            </w:r>
            <w:proofErr w:type="spellStart"/>
            <w:r w:rsidR="00851146">
              <w:rPr>
                <w:rFonts w:asciiTheme="majorHAnsi" w:hAnsiTheme="majorHAnsi" w:cstheme="majorHAnsi"/>
              </w:rPr>
              <w:t>ong</w:t>
            </w:r>
            <w:r w:rsidR="00AE5055">
              <w:rPr>
                <w:rFonts w:asciiTheme="majorHAnsi" w:hAnsiTheme="majorHAnsi" w:cstheme="majorHAnsi"/>
              </w:rPr>
              <w:t>s</w:t>
            </w:r>
            <w:proofErr w:type="spellEnd"/>
            <w:r w:rsidR="00AE5055">
              <w:rPr>
                <w:rFonts w:asciiTheme="majorHAnsi" w:hAnsiTheme="majorHAnsi" w:cstheme="majorHAnsi"/>
              </w:rPr>
              <w:t xml:space="preserve"> parceiras. </w:t>
            </w:r>
            <w:r w:rsidR="00851146">
              <w:rPr>
                <w:rFonts w:asciiTheme="majorHAnsi" w:hAnsiTheme="majorHAnsi" w:cstheme="majorHAnsi"/>
              </w:rPr>
              <w:t>Quando a</w:t>
            </w:r>
            <w:r w:rsidR="00AE5055">
              <w:rPr>
                <w:rFonts w:asciiTheme="majorHAnsi" w:hAnsiTheme="majorHAnsi" w:cstheme="majorHAnsi"/>
              </w:rPr>
              <w:t xml:space="preserve"> </w:t>
            </w:r>
            <w:proofErr w:type="spellStart"/>
            <w:r w:rsidR="00851146">
              <w:rPr>
                <w:rFonts w:asciiTheme="majorHAnsi" w:hAnsiTheme="majorHAnsi" w:cstheme="majorHAnsi"/>
              </w:rPr>
              <w:t>Panthera</w:t>
            </w:r>
            <w:proofErr w:type="spellEnd"/>
            <w:r w:rsidR="00AE5055">
              <w:rPr>
                <w:rFonts w:asciiTheme="majorHAnsi" w:hAnsiTheme="majorHAnsi" w:cstheme="majorHAnsi"/>
              </w:rPr>
              <w:t xml:space="preserve"> se cadastra em editais de pesquisa sempre reserva uma parcela do recurso para atender essas demandas.</w:t>
            </w:r>
            <w:r w:rsidR="00145A57">
              <w:rPr>
                <w:rFonts w:asciiTheme="majorHAnsi" w:hAnsiTheme="majorHAnsi" w:cstheme="majorHAnsi"/>
              </w:rPr>
              <w:t xml:space="preserve"> Relatou que em 2023 elaborou uma proposta junto com a </w:t>
            </w:r>
            <w:proofErr w:type="spellStart"/>
            <w:r w:rsidR="00145A57">
              <w:rPr>
                <w:rFonts w:asciiTheme="majorHAnsi" w:hAnsiTheme="majorHAnsi" w:cstheme="majorHAnsi"/>
              </w:rPr>
              <w:t>Profª</w:t>
            </w:r>
            <w:proofErr w:type="spellEnd"/>
            <w:r w:rsidR="00145A57">
              <w:rPr>
                <w:rFonts w:asciiTheme="majorHAnsi" w:hAnsiTheme="majorHAnsi" w:cstheme="majorHAnsi"/>
              </w:rPr>
              <w:t>. Carolina (Presidente do CN da RB Pantanal) e o Nuno (</w:t>
            </w:r>
            <w:proofErr w:type="spellStart"/>
            <w:r w:rsidR="00145A57">
              <w:rPr>
                <w:rFonts w:asciiTheme="majorHAnsi" w:hAnsiTheme="majorHAnsi" w:cstheme="majorHAnsi"/>
              </w:rPr>
              <w:t>ICMBio</w:t>
            </w:r>
            <w:proofErr w:type="spellEnd"/>
            <w:r w:rsidR="00145A57">
              <w:rPr>
                <w:rFonts w:asciiTheme="majorHAnsi" w:hAnsiTheme="majorHAnsi" w:cstheme="majorHAnsi"/>
              </w:rPr>
              <w:t xml:space="preserve">) visando captar recursos internacionais para o combate </w:t>
            </w:r>
            <w:r w:rsidR="00851146">
              <w:rPr>
                <w:rFonts w:asciiTheme="majorHAnsi" w:hAnsiTheme="majorHAnsi" w:cstheme="majorHAnsi"/>
              </w:rPr>
              <w:t>aos</w:t>
            </w:r>
            <w:r w:rsidR="00145A57">
              <w:rPr>
                <w:rFonts w:asciiTheme="majorHAnsi" w:hAnsiTheme="majorHAnsi" w:cstheme="majorHAnsi"/>
              </w:rPr>
              <w:t xml:space="preserve"> incêndios florestais no Pantana</w:t>
            </w:r>
            <w:r w:rsidR="00851146">
              <w:rPr>
                <w:rFonts w:asciiTheme="majorHAnsi" w:hAnsiTheme="majorHAnsi" w:cstheme="majorHAnsi"/>
              </w:rPr>
              <w:t>l. A proposta foi aprovada e foram</w:t>
            </w:r>
            <w:r w:rsidR="00145A57">
              <w:rPr>
                <w:rFonts w:asciiTheme="majorHAnsi" w:hAnsiTheme="majorHAnsi" w:cstheme="majorHAnsi"/>
              </w:rPr>
              <w:t xml:space="preserve"> disponibilizado</w:t>
            </w:r>
            <w:r w:rsidR="00851146">
              <w:rPr>
                <w:rFonts w:asciiTheme="majorHAnsi" w:hAnsiTheme="majorHAnsi" w:cstheme="majorHAnsi"/>
              </w:rPr>
              <w:t>s</w:t>
            </w:r>
            <w:r w:rsidR="00145A57">
              <w:rPr>
                <w:rFonts w:asciiTheme="majorHAnsi" w:hAnsiTheme="majorHAnsi" w:cstheme="majorHAnsi"/>
              </w:rPr>
              <w:t xml:space="preserve"> cerca de US 40.000 para a execução das atividades, como a capacitação para as comunidades do Pantanal e fazendeiros, aquisição de equipamentos e de combustível, produção de vídeos educativos. Esse é um exemplo de ação conjunta do CN da RB Pantanal, </w:t>
            </w:r>
            <w:proofErr w:type="spellStart"/>
            <w:r w:rsidR="00145A57">
              <w:rPr>
                <w:rFonts w:asciiTheme="majorHAnsi" w:hAnsiTheme="majorHAnsi" w:cstheme="majorHAnsi"/>
              </w:rPr>
              <w:t>ICMBio</w:t>
            </w:r>
            <w:proofErr w:type="spellEnd"/>
            <w:r w:rsidR="00145A57">
              <w:rPr>
                <w:rFonts w:asciiTheme="majorHAnsi" w:hAnsiTheme="majorHAnsi" w:cstheme="majorHAnsi"/>
              </w:rPr>
              <w:t xml:space="preserve">, </w:t>
            </w:r>
            <w:r w:rsidR="00870B85">
              <w:rPr>
                <w:rFonts w:asciiTheme="majorHAnsi" w:hAnsiTheme="majorHAnsi" w:cstheme="majorHAnsi"/>
              </w:rPr>
              <w:t>PANTHERA</w:t>
            </w:r>
            <w:r w:rsidR="00145A57">
              <w:rPr>
                <w:rFonts w:asciiTheme="majorHAnsi" w:hAnsiTheme="majorHAnsi" w:cstheme="majorHAnsi"/>
              </w:rPr>
              <w:t xml:space="preserve"> e SEMA</w:t>
            </w:r>
            <w:r w:rsidR="00CE20F5">
              <w:rPr>
                <w:rFonts w:asciiTheme="majorHAnsi" w:hAnsiTheme="majorHAnsi" w:cstheme="majorHAnsi"/>
              </w:rPr>
              <w:t>, no combate aos incêndios no Pantanal.</w:t>
            </w:r>
            <w:r w:rsidR="00DA5208">
              <w:rPr>
                <w:rFonts w:asciiTheme="majorHAnsi" w:hAnsiTheme="majorHAnsi" w:cstheme="majorHAnsi"/>
              </w:rPr>
              <w:t xml:space="preserve"> Com relação às parcerias informou que </w:t>
            </w:r>
            <w:r w:rsidR="00E74701">
              <w:rPr>
                <w:rFonts w:asciiTheme="majorHAnsi" w:hAnsiTheme="majorHAnsi" w:cstheme="majorHAnsi"/>
              </w:rPr>
              <w:t>já existe a minuta de Acordo de Cooperação Técnica com a SEMA, para trabalho con</w:t>
            </w:r>
            <w:r w:rsidR="00851146">
              <w:rPr>
                <w:rFonts w:asciiTheme="majorHAnsi" w:hAnsiTheme="majorHAnsi" w:cstheme="majorHAnsi"/>
              </w:rPr>
              <w:t>junto com as Coordenadorias de U</w:t>
            </w:r>
            <w:r w:rsidR="00E74701">
              <w:rPr>
                <w:rFonts w:asciiTheme="majorHAnsi" w:hAnsiTheme="majorHAnsi" w:cstheme="majorHAnsi"/>
              </w:rPr>
              <w:t xml:space="preserve">nidades de Conservação e de Fauna. A formalização com o </w:t>
            </w:r>
            <w:proofErr w:type="spellStart"/>
            <w:r w:rsidR="00E74701">
              <w:rPr>
                <w:rFonts w:asciiTheme="majorHAnsi" w:hAnsiTheme="majorHAnsi" w:cstheme="majorHAnsi"/>
              </w:rPr>
              <w:t>ICMBio</w:t>
            </w:r>
            <w:proofErr w:type="spellEnd"/>
            <w:r w:rsidR="00E74701">
              <w:rPr>
                <w:rFonts w:asciiTheme="majorHAnsi" w:hAnsiTheme="majorHAnsi" w:cstheme="majorHAnsi"/>
              </w:rPr>
              <w:t xml:space="preserve"> também está em andamento. Ambas instituições poderão contribuir financeiramente com a </w:t>
            </w:r>
            <w:proofErr w:type="spellStart"/>
            <w:r w:rsidR="00851146">
              <w:rPr>
                <w:rFonts w:asciiTheme="majorHAnsi" w:hAnsiTheme="majorHAnsi" w:cstheme="majorHAnsi"/>
              </w:rPr>
              <w:t>Panthera</w:t>
            </w:r>
            <w:proofErr w:type="spellEnd"/>
            <w:r w:rsidR="00E74701">
              <w:rPr>
                <w:rFonts w:asciiTheme="majorHAnsi" w:hAnsiTheme="majorHAnsi" w:cstheme="majorHAnsi"/>
              </w:rPr>
              <w:t xml:space="preserve"> no futuro.</w:t>
            </w:r>
          </w:p>
        </w:tc>
      </w:tr>
      <w:tr w:rsidR="00E74701" w:rsidRPr="00B3502A" w14:paraId="01E8D5D0" w14:textId="77777777" w:rsidTr="00CF4447">
        <w:trPr>
          <w:trHeight w:val="533"/>
        </w:trPr>
        <w:tc>
          <w:tcPr>
            <w:tcW w:w="1980" w:type="dxa"/>
          </w:tcPr>
          <w:p w14:paraId="5F987400" w14:textId="2F8563AD" w:rsidR="00E74701" w:rsidRDefault="00E74701" w:rsidP="00E74701">
            <w:pPr>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CERBPantanal</w:t>
            </w:r>
            <w:proofErr w:type="spellEnd"/>
            <w:r>
              <w:rPr>
                <w:rFonts w:asciiTheme="majorHAnsi" w:hAnsiTheme="majorHAnsi" w:cstheme="majorHAnsi"/>
              </w:rPr>
              <w:t>-MT)</w:t>
            </w:r>
          </w:p>
        </w:tc>
        <w:tc>
          <w:tcPr>
            <w:tcW w:w="6514" w:type="dxa"/>
          </w:tcPr>
          <w:p w14:paraId="76A70E9F" w14:textId="0D9863CA" w:rsidR="00E74701" w:rsidRDefault="00851146" w:rsidP="00E74701">
            <w:pPr>
              <w:jc w:val="both"/>
              <w:rPr>
                <w:rFonts w:asciiTheme="majorHAnsi" w:hAnsiTheme="majorHAnsi" w:cstheme="majorHAnsi"/>
              </w:rPr>
            </w:pPr>
            <w:r>
              <w:rPr>
                <w:rFonts w:asciiTheme="majorHAnsi" w:hAnsiTheme="majorHAnsi" w:cstheme="majorHAnsi"/>
              </w:rPr>
              <w:t>Agradeceu ao</w:t>
            </w:r>
            <w:r w:rsidR="00E74701">
              <w:rPr>
                <w:rFonts w:asciiTheme="majorHAnsi" w:hAnsiTheme="majorHAnsi" w:cstheme="majorHAnsi"/>
              </w:rPr>
              <w:t xml:space="preserve"> Fernando (</w:t>
            </w:r>
            <w:r w:rsidR="00DD1CA5">
              <w:rPr>
                <w:rFonts w:asciiTheme="majorHAnsi" w:hAnsiTheme="majorHAnsi" w:cstheme="majorHAnsi"/>
              </w:rPr>
              <w:t>ONG</w:t>
            </w:r>
            <w:r w:rsidR="00E74701">
              <w:rPr>
                <w:rFonts w:asciiTheme="majorHAnsi" w:hAnsiTheme="majorHAnsi" w:cstheme="majorHAnsi"/>
              </w:rPr>
              <w:t xml:space="preserve"> </w:t>
            </w:r>
            <w:r w:rsidR="00870B85">
              <w:rPr>
                <w:rFonts w:asciiTheme="majorHAnsi" w:hAnsiTheme="majorHAnsi" w:cstheme="majorHAnsi"/>
              </w:rPr>
              <w:t>PANTHERA</w:t>
            </w:r>
            <w:r w:rsidR="00E74701">
              <w:rPr>
                <w:rFonts w:asciiTheme="majorHAnsi" w:hAnsiTheme="majorHAnsi" w:cstheme="majorHAnsi"/>
              </w:rPr>
              <w:t xml:space="preserve">) pelas explicações e solicitou a manifestação da </w:t>
            </w:r>
            <w:proofErr w:type="spellStart"/>
            <w:r w:rsidR="00E74701">
              <w:rPr>
                <w:rFonts w:asciiTheme="majorHAnsi" w:hAnsiTheme="majorHAnsi" w:cstheme="majorHAnsi"/>
              </w:rPr>
              <w:t>Profª</w:t>
            </w:r>
            <w:proofErr w:type="spellEnd"/>
            <w:r w:rsidR="00E74701">
              <w:rPr>
                <w:rFonts w:asciiTheme="majorHAnsi" w:hAnsiTheme="majorHAnsi" w:cstheme="majorHAnsi"/>
              </w:rPr>
              <w:t xml:space="preserve"> Carolina (Presidente do CN da RB Pantanal).</w:t>
            </w:r>
          </w:p>
        </w:tc>
      </w:tr>
      <w:tr w:rsidR="00B01986" w:rsidRPr="00B3502A" w14:paraId="5569B0BA" w14:textId="77777777" w:rsidTr="00CF4447">
        <w:trPr>
          <w:trHeight w:val="575"/>
        </w:trPr>
        <w:tc>
          <w:tcPr>
            <w:tcW w:w="1980" w:type="dxa"/>
          </w:tcPr>
          <w:p w14:paraId="5BE686A3" w14:textId="7F724242" w:rsidR="00B01986" w:rsidRPr="00B3502A" w:rsidRDefault="00B01986" w:rsidP="00B01986">
            <w:pPr>
              <w:rPr>
                <w:rFonts w:asciiTheme="majorHAnsi" w:hAnsiTheme="majorHAnsi" w:cstheme="majorHAnsi"/>
              </w:rPr>
            </w:pPr>
            <w:r>
              <w:rPr>
                <w:rFonts w:asciiTheme="majorHAnsi" w:hAnsiTheme="majorHAnsi" w:cstheme="majorHAnsi"/>
              </w:rPr>
              <w:t>Carolina (Presidente do CN da RB Pantanal)</w:t>
            </w:r>
          </w:p>
        </w:tc>
        <w:tc>
          <w:tcPr>
            <w:tcW w:w="6514" w:type="dxa"/>
          </w:tcPr>
          <w:p w14:paraId="35C804B7" w14:textId="6EA36FDF" w:rsidR="00B01986" w:rsidRPr="00B3502A" w:rsidRDefault="00B01986" w:rsidP="00B01986">
            <w:pPr>
              <w:jc w:val="both"/>
              <w:rPr>
                <w:rFonts w:asciiTheme="majorHAnsi" w:hAnsiTheme="majorHAnsi" w:cstheme="majorHAnsi"/>
              </w:rPr>
            </w:pPr>
            <w:r>
              <w:rPr>
                <w:rFonts w:asciiTheme="majorHAnsi" w:hAnsiTheme="majorHAnsi" w:cstheme="majorHAnsi"/>
              </w:rPr>
              <w:t>Cumprimentou a todos e esclareceu que o Fernando (</w:t>
            </w:r>
            <w:r w:rsidR="00DD1CA5">
              <w:rPr>
                <w:rFonts w:asciiTheme="majorHAnsi" w:hAnsiTheme="majorHAnsi" w:cstheme="majorHAnsi"/>
              </w:rPr>
              <w:t>ONG</w:t>
            </w:r>
            <w:r>
              <w:rPr>
                <w:rFonts w:asciiTheme="majorHAnsi" w:hAnsiTheme="majorHAnsi" w:cstheme="majorHAnsi"/>
              </w:rPr>
              <w:t xml:space="preserve"> </w:t>
            </w:r>
            <w:r w:rsidR="00870B85">
              <w:rPr>
                <w:rFonts w:asciiTheme="majorHAnsi" w:hAnsiTheme="majorHAnsi" w:cstheme="majorHAnsi"/>
              </w:rPr>
              <w:t>PANTHERA</w:t>
            </w:r>
            <w:r>
              <w:rPr>
                <w:rFonts w:asciiTheme="majorHAnsi" w:hAnsiTheme="majorHAnsi" w:cstheme="majorHAnsi"/>
              </w:rPr>
              <w:t xml:space="preserve">) falou do projeto aprovado com recursos internacionais. Comenta que a elaboração da proposta por meio de parceria foi muito interessante. </w:t>
            </w:r>
            <w:r>
              <w:rPr>
                <w:rFonts w:asciiTheme="majorHAnsi" w:hAnsiTheme="majorHAnsi" w:cstheme="majorHAnsi"/>
              </w:rPr>
              <w:lastRenderedPageBreak/>
              <w:t xml:space="preserve">Explicou que quando foi aprovada a proposta choveu no Pantanal e o fundo financiador suspendeu o repasse dos recursos. Foi necessário justificar novamente a necessidade de atender a proposta para a capacitação das comunidades pantaneiras e fazendeiros da região, com apoio da Secretária </w:t>
            </w:r>
            <w:proofErr w:type="spellStart"/>
            <w:r>
              <w:rPr>
                <w:rFonts w:asciiTheme="majorHAnsi" w:hAnsiTheme="majorHAnsi" w:cstheme="majorHAnsi"/>
              </w:rPr>
              <w:t>Mauren</w:t>
            </w:r>
            <w:proofErr w:type="spellEnd"/>
            <w:r>
              <w:rPr>
                <w:rFonts w:asciiTheme="majorHAnsi" w:hAnsiTheme="majorHAnsi" w:cstheme="majorHAnsi"/>
              </w:rPr>
              <w:t xml:space="preserve"> </w:t>
            </w:r>
            <w:proofErr w:type="spellStart"/>
            <w:r>
              <w:rPr>
                <w:rFonts w:asciiTheme="majorHAnsi" w:hAnsiTheme="majorHAnsi" w:cstheme="majorHAnsi"/>
              </w:rPr>
              <w:t>Lazzaretti</w:t>
            </w:r>
            <w:proofErr w:type="spellEnd"/>
            <w:r>
              <w:rPr>
                <w:rFonts w:asciiTheme="majorHAnsi" w:hAnsiTheme="majorHAnsi" w:cstheme="majorHAnsi"/>
              </w:rPr>
              <w:t xml:space="preserve"> e do Presidente do </w:t>
            </w:r>
            <w:proofErr w:type="spellStart"/>
            <w:r>
              <w:rPr>
                <w:rFonts w:asciiTheme="majorHAnsi" w:hAnsiTheme="majorHAnsi" w:cstheme="majorHAnsi"/>
              </w:rPr>
              <w:t>ICMBio</w:t>
            </w:r>
            <w:proofErr w:type="spellEnd"/>
            <w:r>
              <w:rPr>
                <w:rFonts w:asciiTheme="majorHAnsi" w:hAnsiTheme="majorHAnsi" w:cstheme="majorHAnsi"/>
              </w:rPr>
              <w:t xml:space="preserve">. </w:t>
            </w:r>
            <w:r w:rsidR="003E05CD">
              <w:rPr>
                <w:rFonts w:asciiTheme="majorHAnsi" w:hAnsiTheme="majorHAnsi" w:cstheme="majorHAnsi"/>
              </w:rPr>
              <w:t xml:space="preserve">Agora a </w:t>
            </w:r>
            <w:r w:rsidR="00870B85">
              <w:rPr>
                <w:rFonts w:asciiTheme="majorHAnsi" w:hAnsiTheme="majorHAnsi" w:cstheme="majorHAnsi"/>
              </w:rPr>
              <w:t>PANTHERA</w:t>
            </w:r>
            <w:r w:rsidR="003E05CD">
              <w:rPr>
                <w:rFonts w:asciiTheme="majorHAnsi" w:hAnsiTheme="majorHAnsi" w:cstheme="majorHAnsi"/>
              </w:rPr>
              <w:t xml:space="preserve"> pode realizar a campanha de conscientização contra os incêndios florestais. </w:t>
            </w:r>
            <w:r w:rsidR="00A83208">
              <w:rPr>
                <w:rFonts w:asciiTheme="majorHAnsi" w:hAnsiTheme="majorHAnsi" w:cstheme="majorHAnsi"/>
              </w:rPr>
              <w:t>Cumprimentou o Fernando (</w:t>
            </w:r>
            <w:r w:rsidR="00DD1CA5">
              <w:rPr>
                <w:rFonts w:asciiTheme="majorHAnsi" w:hAnsiTheme="majorHAnsi" w:cstheme="majorHAnsi"/>
              </w:rPr>
              <w:t>ONG</w:t>
            </w:r>
            <w:r w:rsidR="00A83208">
              <w:rPr>
                <w:rFonts w:asciiTheme="majorHAnsi" w:hAnsiTheme="majorHAnsi" w:cstheme="majorHAnsi"/>
              </w:rPr>
              <w:t xml:space="preserve"> </w:t>
            </w:r>
            <w:r w:rsidR="00870B85">
              <w:rPr>
                <w:rFonts w:asciiTheme="majorHAnsi" w:hAnsiTheme="majorHAnsi" w:cstheme="majorHAnsi"/>
              </w:rPr>
              <w:t>PANTHERA</w:t>
            </w:r>
            <w:r w:rsidR="00A83208">
              <w:rPr>
                <w:rFonts w:asciiTheme="majorHAnsi" w:hAnsiTheme="majorHAnsi" w:cstheme="majorHAnsi"/>
              </w:rPr>
              <w:t xml:space="preserve">) pelo trabalho da </w:t>
            </w:r>
            <w:proofErr w:type="spellStart"/>
            <w:r w:rsidR="00851146">
              <w:rPr>
                <w:rFonts w:asciiTheme="majorHAnsi" w:hAnsiTheme="majorHAnsi" w:cstheme="majorHAnsi"/>
              </w:rPr>
              <w:t>ong</w:t>
            </w:r>
            <w:proofErr w:type="spellEnd"/>
            <w:r w:rsidR="00A83208">
              <w:rPr>
                <w:rFonts w:asciiTheme="majorHAnsi" w:hAnsiTheme="majorHAnsi" w:cstheme="majorHAnsi"/>
              </w:rPr>
              <w:t xml:space="preserve"> no Pantanal e agradeceu a ajuda no combate aos incêndios no PE Encontro das Á</w:t>
            </w:r>
            <w:r w:rsidR="00C664C1">
              <w:rPr>
                <w:rFonts w:asciiTheme="majorHAnsi" w:hAnsiTheme="majorHAnsi" w:cstheme="majorHAnsi"/>
              </w:rPr>
              <w:t>guas, considerada</w:t>
            </w:r>
            <w:r w:rsidR="00A83208">
              <w:rPr>
                <w:rFonts w:asciiTheme="majorHAnsi" w:hAnsiTheme="majorHAnsi" w:cstheme="majorHAnsi"/>
              </w:rPr>
              <w:t xml:space="preserve"> uma UC muito importante para a RB Pantanal. </w:t>
            </w:r>
          </w:p>
        </w:tc>
      </w:tr>
      <w:tr w:rsidR="00B01986" w:rsidRPr="00B3502A" w14:paraId="4E92B5E7" w14:textId="77777777" w:rsidTr="009E24DD">
        <w:trPr>
          <w:trHeight w:val="536"/>
        </w:trPr>
        <w:tc>
          <w:tcPr>
            <w:tcW w:w="1980" w:type="dxa"/>
          </w:tcPr>
          <w:p w14:paraId="23BDC53B" w14:textId="35DBA72C" w:rsidR="00B01986" w:rsidRPr="00B3502A" w:rsidRDefault="00910FBC" w:rsidP="00B01986">
            <w:pPr>
              <w:rPr>
                <w:rFonts w:asciiTheme="majorHAnsi" w:hAnsiTheme="majorHAnsi" w:cstheme="majorHAnsi"/>
              </w:rPr>
            </w:pPr>
            <w:r>
              <w:rPr>
                <w:rFonts w:asciiTheme="majorHAnsi" w:hAnsiTheme="majorHAnsi" w:cstheme="majorHAnsi"/>
              </w:rPr>
              <w:lastRenderedPageBreak/>
              <w:t>Fernando (</w:t>
            </w:r>
            <w:proofErr w:type="spellStart"/>
            <w:r>
              <w:rPr>
                <w:rFonts w:asciiTheme="majorHAnsi" w:hAnsiTheme="majorHAnsi" w:cstheme="majorHAnsi"/>
              </w:rPr>
              <w:t>ICMBio</w:t>
            </w:r>
            <w:proofErr w:type="spellEnd"/>
            <w:r>
              <w:rPr>
                <w:rFonts w:asciiTheme="majorHAnsi" w:hAnsiTheme="majorHAnsi" w:cstheme="majorHAnsi"/>
              </w:rPr>
              <w:t>)</w:t>
            </w:r>
          </w:p>
        </w:tc>
        <w:tc>
          <w:tcPr>
            <w:tcW w:w="6514" w:type="dxa"/>
          </w:tcPr>
          <w:p w14:paraId="42443ADB" w14:textId="66735BFF" w:rsidR="004D1896" w:rsidRPr="00B3502A" w:rsidRDefault="00910FBC" w:rsidP="007E106C">
            <w:pPr>
              <w:jc w:val="both"/>
              <w:rPr>
                <w:rFonts w:asciiTheme="majorHAnsi" w:hAnsiTheme="majorHAnsi" w:cstheme="majorHAnsi"/>
              </w:rPr>
            </w:pPr>
            <w:r>
              <w:rPr>
                <w:rFonts w:asciiTheme="majorHAnsi" w:hAnsiTheme="majorHAnsi" w:cstheme="majorHAnsi"/>
              </w:rPr>
              <w:t xml:space="preserve">Cumprimentou a todos e informou que apresentaria as ações executadas no </w:t>
            </w:r>
            <w:r w:rsidR="00851146">
              <w:rPr>
                <w:rFonts w:asciiTheme="majorHAnsi" w:hAnsiTheme="majorHAnsi" w:cstheme="majorHAnsi"/>
              </w:rPr>
              <w:t>Parque Nacional (</w:t>
            </w:r>
            <w:r>
              <w:rPr>
                <w:rFonts w:asciiTheme="majorHAnsi" w:hAnsiTheme="majorHAnsi" w:cstheme="majorHAnsi"/>
              </w:rPr>
              <w:t>PARNA</w:t>
            </w:r>
            <w:r w:rsidR="00851146">
              <w:rPr>
                <w:rFonts w:asciiTheme="majorHAnsi" w:hAnsiTheme="majorHAnsi" w:cstheme="majorHAnsi"/>
              </w:rPr>
              <w:t>)</w:t>
            </w:r>
            <w:r>
              <w:rPr>
                <w:rFonts w:asciiTheme="majorHAnsi" w:hAnsiTheme="majorHAnsi" w:cstheme="majorHAnsi"/>
              </w:rPr>
              <w:t xml:space="preserve"> Chapada dos Guimarães entre 2020-2023. O PARNA é uma UC gerida pelo </w:t>
            </w:r>
            <w:proofErr w:type="spellStart"/>
            <w:r>
              <w:rPr>
                <w:rFonts w:asciiTheme="majorHAnsi" w:hAnsiTheme="majorHAnsi" w:cstheme="majorHAnsi"/>
              </w:rPr>
              <w:t>ICMBio</w:t>
            </w:r>
            <w:proofErr w:type="spellEnd"/>
            <w:r>
              <w:rPr>
                <w:rFonts w:asciiTheme="majorHAnsi" w:hAnsiTheme="majorHAnsi" w:cstheme="majorHAnsi"/>
              </w:rPr>
              <w:t xml:space="preserve">, uma autarquia federal criada pela Lei nº 11.516/2007, que tem como atribuição fazer a gestão das </w:t>
            </w:r>
            <w:proofErr w:type="spellStart"/>
            <w:r>
              <w:rPr>
                <w:rFonts w:asciiTheme="majorHAnsi" w:hAnsiTheme="majorHAnsi" w:cstheme="majorHAnsi"/>
              </w:rPr>
              <w:t>UCs</w:t>
            </w:r>
            <w:proofErr w:type="spellEnd"/>
            <w:r>
              <w:rPr>
                <w:rFonts w:asciiTheme="majorHAnsi" w:hAnsiTheme="majorHAnsi" w:cstheme="majorHAnsi"/>
              </w:rPr>
              <w:t xml:space="preserve"> Federais, incluindo o “poder de polícia ambiental para a proteção das </w:t>
            </w:r>
            <w:proofErr w:type="spellStart"/>
            <w:r>
              <w:rPr>
                <w:rFonts w:asciiTheme="majorHAnsi" w:hAnsiTheme="majorHAnsi" w:cstheme="majorHAnsi"/>
              </w:rPr>
              <w:t>UCs</w:t>
            </w:r>
            <w:proofErr w:type="spellEnd"/>
            <w:r>
              <w:rPr>
                <w:rFonts w:asciiTheme="majorHAnsi" w:hAnsiTheme="majorHAnsi" w:cstheme="majorHAnsi"/>
              </w:rPr>
              <w:t xml:space="preserve">” mesmo quando ocorre um dano ambiental fora da UC. Por exemplo, </w:t>
            </w:r>
            <w:r w:rsidR="005B68A4">
              <w:rPr>
                <w:rFonts w:asciiTheme="majorHAnsi" w:hAnsiTheme="majorHAnsi" w:cstheme="majorHAnsi"/>
              </w:rPr>
              <w:t>grande parte</w:t>
            </w:r>
            <w:r>
              <w:rPr>
                <w:rFonts w:asciiTheme="majorHAnsi" w:hAnsiTheme="majorHAnsi" w:cstheme="majorHAnsi"/>
              </w:rPr>
              <w:t xml:space="preserve"> das nascentes</w:t>
            </w:r>
            <w:r w:rsidR="005B68A4">
              <w:rPr>
                <w:rFonts w:asciiTheme="majorHAnsi" w:hAnsiTheme="majorHAnsi" w:cstheme="majorHAnsi"/>
              </w:rPr>
              <w:t xml:space="preserve"> e córregos que formam a Cachoeira Véu</w:t>
            </w:r>
            <w:r w:rsidR="00F1461B">
              <w:rPr>
                <w:rFonts w:asciiTheme="majorHAnsi" w:hAnsiTheme="majorHAnsi" w:cstheme="majorHAnsi"/>
              </w:rPr>
              <w:t xml:space="preserve"> de Noiva</w:t>
            </w:r>
            <w:r w:rsidR="005B68A4">
              <w:rPr>
                <w:rFonts w:asciiTheme="majorHAnsi" w:hAnsiTheme="majorHAnsi" w:cstheme="majorHAnsi"/>
              </w:rPr>
              <w:t xml:space="preserve"> estão localizados fora dos limites da UC. Caso sejam realizadas atividades que afetam a biodiversidade desses cursos d’água no âmbito da UC o </w:t>
            </w:r>
            <w:proofErr w:type="spellStart"/>
            <w:r w:rsidR="005B68A4">
              <w:rPr>
                <w:rFonts w:asciiTheme="majorHAnsi" w:hAnsiTheme="majorHAnsi" w:cstheme="majorHAnsi"/>
              </w:rPr>
              <w:t>ICMBio</w:t>
            </w:r>
            <w:proofErr w:type="spellEnd"/>
            <w:r w:rsidR="005B68A4">
              <w:rPr>
                <w:rFonts w:asciiTheme="majorHAnsi" w:hAnsiTheme="majorHAnsi" w:cstheme="majorHAnsi"/>
              </w:rPr>
              <w:t xml:space="preserve"> tem a prerrogativa de atuar</w:t>
            </w:r>
            <w:r w:rsidR="00F1461B">
              <w:rPr>
                <w:rFonts w:asciiTheme="majorHAnsi" w:hAnsiTheme="majorHAnsi" w:cstheme="majorHAnsi"/>
              </w:rPr>
              <w:t xml:space="preserve"> fora</w:t>
            </w:r>
            <w:r w:rsidR="005B68A4">
              <w:rPr>
                <w:rFonts w:asciiTheme="majorHAnsi" w:hAnsiTheme="majorHAnsi" w:cstheme="majorHAnsi"/>
              </w:rPr>
              <w:t xml:space="preserve"> em função da relação de nexo de causalidade</w:t>
            </w:r>
            <w:r w:rsidR="00737F97">
              <w:rPr>
                <w:rFonts w:asciiTheme="majorHAnsi" w:hAnsiTheme="majorHAnsi" w:cstheme="majorHAnsi"/>
              </w:rPr>
              <w:t xml:space="preserve">. O PARNA tem por objetivos proteger e preservar amostra dos ecossistemas, uso pelo público, pesquisa científica e preservação de sítios arqueológicos. Esclareceu que este último item </w:t>
            </w:r>
            <w:r w:rsidR="004D1896">
              <w:rPr>
                <w:rFonts w:asciiTheme="majorHAnsi" w:hAnsiTheme="majorHAnsi" w:cstheme="majorHAnsi"/>
              </w:rPr>
              <w:t>tem tido</w:t>
            </w:r>
            <w:r w:rsidR="001517E8">
              <w:rPr>
                <w:rFonts w:asciiTheme="majorHAnsi" w:hAnsiTheme="majorHAnsi" w:cstheme="majorHAnsi"/>
              </w:rPr>
              <w:t xml:space="preserve"> mais destaque</w:t>
            </w:r>
            <w:r w:rsidR="00737F97">
              <w:rPr>
                <w:rFonts w:asciiTheme="majorHAnsi" w:hAnsiTheme="majorHAnsi" w:cstheme="majorHAnsi"/>
              </w:rPr>
              <w:t xml:space="preserve"> em função</w:t>
            </w:r>
            <w:r w:rsidR="001517E8">
              <w:rPr>
                <w:rFonts w:asciiTheme="majorHAnsi" w:hAnsiTheme="majorHAnsi" w:cstheme="majorHAnsi"/>
              </w:rPr>
              <w:t xml:space="preserve"> da polêmica criada pelas intervenções na região do Portão do I</w:t>
            </w:r>
            <w:r w:rsidR="004D1896">
              <w:rPr>
                <w:rFonts w:asciiTheme="majorHAnsi" w:hAnsiTheme="majorHAnsi" w:cstheme="majorHAnsi"/>
              </w:rPr>
              <w:t xml:space="preserve">nferno, uma área que abriga três sítios arqueológicos. O PARNA está localizado entre Chapada dos Guimarães e Cuiabá, que detém maior área, cerca de 65%. Foi criado pelo Decreto nº 97.656/1989 e abrange 32.630 ha. O PARNA compõe um mosaico de </w:t>
            </w:r>
            <w:proofErr w:type="spellStart"/>
            <w:r w:rsidR="004D1896">
              <w:rPr>
                <w:rFonts w:asciiTheme="majorHAnsi" w:hAnsiTheme="majorHAnsi" w:cstheme="majorHAnsi"/>
              </w:rPr>
              <w:t>U</w:t>
            </w:r>
            <w:r w:rsidR="000D7DC1">
              <w:rPr>
                <w:rFonts w:asciiTheme="majorHAnsi" w:hAnsiTheme="majorHAnsi" w:cstheme="majorHAnsi"/>
              </w:rPr>
              <w:t>Cs</w:t>
            </w:r>
            <w:proofErr w:type="spellEnd"/>
            <w:r w:rsidR="000D7DC1">
              <w:rPr>
                <w:rFonts w:asciiTheme="majorHAnsi" w:hAnsiTheme="majorHAnsi" w:cstheme="majorHAnsi"/>
              </w:rPr>
              <w:t xml:space="preserve">: </w:t>
            </w:r>
            <w:r w:rsidR="00F1461B">
              <w:rPr>
                <w:rFonts w:asciiTheme="majorHAnsi" w:hAnsiTheme="majorHAnsi" w:cstheme="majorHAnsi"/>
              </w:rPr>
              <w:t>Estrada Parque (</w:t>
            </w:r>
            <w:r w:rsidR="000D7DC1">
              <w:rPr>
                <w:rFonts w:asciiTheme="majorHAnsi" w:hAnsiTheme="majorHAnsi" w:cstheme="majorHAnsi"/>
              </w:rPr>
              <w:t>EP</w:t>
            </w:r>
            <w:r w:rsidR="00F1461B">
              <w:rPr>
                <w:rFonts w:asciiTheme="majorHAnsi" w:hAnsiTheme="majorHAnsi" w:cstheme="majorHAnsi"/>
              </w:rPr>
              <w:t>)</w:t>
            </w:r>
            <w:r w:rsidR="000D7DC1">
              <w:rPr>
                <w:rFonts w:asciiTheme="majorHAnsi" w:hAnsiTheme="majorHAnsi" w:cstheme="majorHAnsi"/>
              </w:rPr>
              <w:t xml:space="preserve"> MT-251, </w:t>
            </w:r>
            <w:r w:rsidR="00F1461B">
              <w:rPr>
                <w:rFonts w:asciiTheme="majorHAnsi" w:hAnsiTheme="majorHAnsi" w:cstheme="majorHAnsi"/>
              </w:rPr>
              <w:t>Área de Proteção Ambiental (</w:t>
            </w:r>
            <w:r w:rsidR="000D7DC1">
              <w:rPr>
                <w:rFonts w:asciiTheme="majorHAnsi" w:hAnsiTheme="majorHAnsi" w:cstheme="majorHAnsi"/>
              </w:rPr>
              <w:t>APA</w:t>
            </w:r>
            <w:r w:rsidR="00F1461B">
              <w:rPr>
                <w:rFonts w:asciiTheme="majorHAnsi" w:hAnsiTheme="majorHAnsi" w:cstheme="majorHAnsi"/>
              </w:rPr>
              <w:t>)</w:t>
            </w:r>
            <w:r w:rsidR="000D7DC1">
              <w:rPr>
                <w:rFonts w:asciiTheme="majorHAnsi" w:hAnsiTheme="majorHAnsi" w:cstheme="majorHAnsi"/>
              </w:rPr>
              <w:t xml:space="preserve"> da Chapada dos Guimarães, PE da </w:t>
            </w:r>
            <w:proofErr w:type="spellStart"/>
            <w:r w:rsidR="000D7DC1">
              <w:rPr>
                <w:rFonts w:asciiTheme="majorHAnsi" w:hAnsiTheme="majorHAnsi" w:cstheme="majorHAnsi"/>
              </w:rPr>
              <w:t>Quineira</w:t>
            </w:r>
            <w:proofErr w:type="spellEnd"/>
            <w:r w:rsidR="000D7DC1">
              <w:rPr>
                <w:rFonts w:asciiTheme="majorHAnsi" w:hAnsiTheme="majorHAnsi" w:cstheme="majorHAnsi"/>
              </w:rPr>
              <w:t xml:space="preserve">, </w:t>
            </w:r>
            <w:r w:rsidR="00F1461B">
              <w:rPr>
                <w:rFonts w:asciiTheme="majorHAnsi" w:hAnsiTheme="majorHAnsi" w:cstheme="majorHAnsi"/>
              </w:rPr>
              <w:t>Monumento Natural (</w:t>
            </w:r>
            <w:r w:rsidR="000D7DC1">
              <w:rPr>
                <w:rFonts w:asciiTheme="majorHAnsi" w:hAnsiTheme="majorHAnsi" w:cstheme="majorHAnsi"/>
              </w:rPr>
              <w:t>MONA</w:t>
            </w:r>
            <w:r w:rsidR="00F1461B">
              <w:rPr>
                <w:rFonts w:asciiTheme="majorHAnsi" w:hAnsiTheme="majorHAnsi" w:cstheme="majorHAnsi"/>
              </w:rPr>
              <w:t>)</w:t>
            </w:r>
            <w:r w:rsidR="000D7DC1">
              <w:rPr>
                <w:rFonts w:asciiTheme="majorHAnsi" w:hAnsiTheme="majorHAnsi" w:cstheme="majorHAnsi"/>
              </w:rPr>
              <w:t xml:space="preserve"> Mirante, Parque Municipal da Cabeceira do Rio </w:t>
            </w:r>
            <w:proofErr w:type="spellStart"/>
            <w:r w:rsidR="000D7DC1">
              <w:rPr>
                <w:rFonts w:asciiTheme="majorHAnsi" w:hAnsiTheme="majorHAnsi" w:cstheme="majorHAnsi"/>
              </w:rPr>
              <w:t>Coxipozinho</w:t>
            </w:r>
            <w:proofErr w:type="spellEnd"/>
            <w:r w:rsidR="000D7DC1">
              <w:rPr>
                <w:rFonts w:asciiTheme="majorHAnsi" w:hAnsiTheme="majorHAnsi" w:cstheme="majorHAnsi"/>
              </w:rPr>
              <w:t xml:space="preserve">, RPPN São Luiz, RPPN Hotel Mirante, RPPN da Mata Fria e APA Municipal </w:t>
            </w:r>
            <w:proofErr w:type="spellStart"/>
            <w:r w:rsidR="000D7DC1">
              <w:rPr>
                <w:rFonts w:asciiTheme="majorHAnsi" w:hAnsiTheme="majorHAnsi" w:cstheme="majorHAnsi"/>
              </w:rPr>
              <w:t>Aricá</w:t>
            </w:r>
            <w:proofErr w:type="spellEnd"/>
            <w:r w:rsidR="000D7DC1">
              <w:rPr>
                <w:rFonts w:asciiTheme="majorHAnsi" w:hAnsiTheme="majorHAnsi" w:cstheme="majorHAnsi"/>
              </w:rPr>
              <w:t xml:space="preserve">-Açu. O mosaico não é reconhecido oficialmente e nem ocorre integração </w:t>
            </w:r>
            <w:r w:rsidR="008279C1">
              <w:rPr>
                <w:rFonts w:asciiTheme="majorHAnsi" w:hAnsiTheme="majorHAnsi" w:cstheme="majorHAnsi"/>
              </w:rPr>
              <w:t xml:space="preserve">de ações </w:t>
            </w:r>
            <w:r w:rsidR="000D7DC1">
              <w:rPr>
                <w:rFonts w:asciiTheme="majorHAnsi" w:hAnsiTheme="majorHAnsi" w:cstheme="majorHAnsi"/>
              </w:rPr>
              <w:t>entre</w:t>
            </w:r>
            <w:r w:rsidR="008279C1">
              <w:rPr>
                <w:rFonts w:asciiTheme="majorHAnsi" w:hAnsiTheme="majorHAnsi" w:cstheme="majorHAnsi"/>
              </w:rPr>
              <w:t xml:space="preserve"> União, Estado e Municípios</w:t>
            </w:r>
            <w:r w:rsidR="000D7DC1">
              <w:rPr>
                <w:rFonts w:asciiTheme="majorHAnsi" w:hAnsiTheme="majorHAnsi" w:cstheme="majorHAnsi"/>
              </w:rPr>
              <w:t xml:space="preserve">, mas, no entanto, </w:t>
            </w:r>
            <w:r w:rsidR="008279C1">
              <w:rPr>
                <w:rFonts w:asciiTheme="majorHAnsi" w:hAnsiTheme="majorHAnsi" w:cstheme="majorHAnsi"/>
              </w:rPr>
              <w:t xml:space="preserve">defende que </w:t>
            </w:r>
            <w:r w:rsidR="000D7DC1">
              <w:rPr>
                <w:rFonts w:asciiTheme="majorHAnsi" w:hAnsiTheme="majorHAnsi" w:cstheme="majorHAnsi"/>
              </w:rPr>
              <w:t xml:space="preserve">seria muito importante para a RB Pantanal ter um mosaico de </w:t>
            </w:r>
            <w:proofErr w:type="spellStart"/>
            <w:r w:rsidR="000D7DC1">
              <w:rPr>
                <w:rFonts w:asciiTheme="majorHAnsi" w:hAnsiTheme="majorHAnsi" w:cstheme="majorHAnsi"/>
              </w:rPr>
              <w:t>UCs</w:t>
            </w:r>
            <w:proofErr w:type="spellEnd"/>
            <w:r w:rsidR="00EC7E11">
              <w:rPr>
                <w:rFonts w:asciiTheme="majorHAnsi" w:hAnsiTheme="majorHAnsi" w:cstheme="majorHAnsi"/>
              </w:rPr>
              <w:t xml:space="preserve"> protegendo o seu limite norte</w:t>
            </w:r>
            <w:r w:rsidR="000D7DC1">
              <w:rPr>
                <w:rFonts w:asciiTheme="majorHAnsi" w:hAnsiTheme="majorHAnsi" w:cstheme="majorHAnsi"/>
              </w:rPr>
              <w:t>.</w:t>
            </w:r>
            <w:r w:rsidR="008279C1">
              <w:rPr>
                <w:rFonts w:asciiTheme="majorHAnsi" w:hAnsiTheme="majorHAnsi" w:cstheme="majorHAnsi"/>
              </w:rPr>
              <w:t xml:space="preserve"> </w:t>
            </w:r>
            <w:r w:rsidR="00EC7E11">
              <w:rPr>
                <w:rFonts w:asciiTheme="majorHAnsi" w:hAnsiTheme="majorHAnsi" w:cstheme="majorHAnsi"/>
              </w:rPr>
              <w:t>Solicitou</w:t>
            </w:r>
            <w:r w:rsidR="008279C1">
              <w:rPr>
                <w:rFonts w:asciiTheme="majorHAnsi" w:hAnsiTheme="majorHAnsi" w:cstheme="majorHAnsi"/>
              </w:rPr>
              <w:t xml:space="preserve"> que o </w:t>
            </w:r>
            <w:proofErr w:type="spellStart"/>
            <w:r w:rsidR="008279C1">
              <w:rPr>
                <w:rFonts w:asciiTheme="majorHAnsi" w:hAnsiTheme="majorHAnsi" w:cstheme="majorHAnsi"/>
              </w:rPr>
              <w:t>CERBPantanal</w:t>
            </w:r>
            <w:proofErr w:type="spellEnd"/>
            <w:r w:rsidR="008279C1">
              <w:rPr>
                <w:rFonts w:asciiTheme="majorHAnsi" w:hAnsiTheme="majorHAnsi" w:cstheme="majorHAnsi"/>
              </w:rPr>
              <w:t xml:space="preserve">-MT proponha a criação do mosaico no próximo Plano de Ação da RB Pantanal. Desta forma estariam protegidas as cabeceiras do rio </w:t>
            </w:r>
            <w:proofErr w:type="spellStart"/>
            <w:r w:rsidR="008279C1">
              <w:rPr>
                <w:rFonts w:asciiTheme="majorHAnsi" w:hAnsiTheme="majorHAnsi" w:cstheme="majorHAnsi"/>
              </w:rPr>
              <w:t>Coxipó</w:t>
            </w:r>
            <w:proofErr w:type="spellEnd"/>
            <w:r w:rsidR="008279C1">
              <w:rPr>
                <w:rFonts w:asciiTheme="majorHAnsi" w:hAnsiTheme="majorHAnsi" w:cstheme="majorHAnsi"/>
              </w:rPr>
              <w:t>.</w:t>
            </w:r>
            <w:r w:rsidR="00961620">
              <w:rPr>
                <w:rFonts w:asciiTheme="majorHAnsi" w:hAnsiTheme="majorHAnsi" w:cstheme="majorHAnsi"/>
              </w:rPr>
              <w:t xml:space="preserve"> Outro fato a ser considerado é a proposição de criação do Geoparque da Chapada dos Guimarães pela UNESCO cuja aprovação pode ser potencializada pela existência de um mosaico de </w:t>
            </w:r>
            <w:proofErr w:type="spellStart"/>
            <w:r w:rsidR="00961620">
              <w:rPr>
                <w:rFonts w:asciiTheme="majorHAnsi" w:hAnsiTheme="majorHAnsi" w:cstheme="majorHAnsi"/>
              </w:rPr>
              <w:t>UCs</w:t>
            </w:r>
            <w:proofErr w:type="spellEnd"/>
            <w:r w:rsidR="00961620">
              <w:rPr>
                <w:rFonts w:asciiTheme="majorHAnsi" w:hAnsiTheme="majorHAnsi" w:cstheme="majorHAnsi"/>
              </w:rPr>
              <w:t xml:space="preserve">. </w:t>
            </w:r>
            <w:r w:rsidR="00F1461B">
              <w:rPr>
                <w:rFonts w:asciiTheme="majorHAnsi" w:hAnsiTheme="majorHAnsi" w:cstheme="majorHAnsi"/>
              </w:rPr>
              <w:t>Ressalta a necessidade de</w:t>
            </w:r>
            <w:r w:rsidR="00961620">
              <w:rPr>
                <w:rFonts w:asciiTheme="majorHAnsi" w:hAnsiTheme="majorHAnsi" w:cstheme="majorHAnsi"/>
              </w:rPr>
              <w:t xml:space="preserve"> a equipe propositora</w:t>
            </w:r>
            <w:r w:rsidR="00F1461B">
              <w:rPr>
                <w:rFonts w:asciiTheme="majorHAnsi" w:hAnsiTheme="majorHAnsi" w:cstheme="majorHAnsi"/>
              </w:rPr>
              <w:t xml:space="preserve"> da criação do Geoparque procurar</w:t>
            </w:r>
            <w:r w:rsidR="00961620">
              <w:rPr>
                <w:rFonts w:asciiTheme="majorHAnsi" w:hAnsiTheme="majorHAnsi" w:cstheme="majorHAnsi"/>
              </w:rPr>
              <w:t xml:space="preserve"> conversar com os colegiados da RB Pantanal. Esclare</w:t>
            </w:r>
            <w:r w:rsidR="00EC7E11">
              <w:rPr>
                <w:rFonts w:asciiTheme="majorHAnsi" w:hAnsiTheme="majorHAnsi" w:cstheme="majorHAnsi"/>
              </w:rPr>
              <w:t>ce</w:t>
            </w:r>
            <w:r w:rsidR="00961620">
              <w:rPr>
                <w:rFonts w:asciiTheme="majorHAnsi" w:hAnsiTheme="majorHAnsi" w:cstheme="majorHAnsi"/>
              </w:rPr>
              <w:t xml:space="preserve"> que a proposta do Geoparque foi reprovada pela </w:t>
            </w:r>
            <w:r w:rsidR="0079462B">
              <w:rPr>
                <w:rFonts w:asciiTheme="majorHAnsi" w:hAnsiTheme="majorHAnsi" w:cstheme="majorHAnsi"/>
              </w:rPr>
              <w:t xml:space="preserve">Comitiva Científica da UNESCO porque para </w:t>
            </w:r>
            <w:r w:rsidR="00EC7E11">
              <w:rPr>
                <w:rFonts w:asciiTheme="majorHAnsi" w:hAnsiTheme="majorHAnsi" w:cstheme="majorHAnsi"/>
              </w:rPr>
              <w:t>os avaliadores</w:t>
            </w:r>
            <w:r w:rsidR="0079462B">
              <w:rPr>
                <w:rFonts w:asciiTheme="majorHAnsi" w:hAnsiTheme="majorHAnsi" w:cstheme="majorHAnsi"/>
              </w:rPr>
              <w:t xml:space="preserve"> é o PARNA Chapada dos Guimarães que potencializa o Geoparque e n</w:t>
            </w:r>
            <w:r w:rsidR="00334A2F">
              <w:rPr>
                <w:rFonts w:asciiTheme="majorHAnsi" w:hAnsiTheme="majorHAnsi" w:cstheme="majorHAnsi"/>
              </w:rPr>
              <w:t>ão o inverso</w:t>
            </w:r>
            <w:r w:rsidR="00F1461B">
              <w:rPr>
                <w:rFonts w:asciiTheme="majorHAnsi" w:hAnsiTheme="majorHAnsi" w:cstheme="majorHAnsi"/>
              </w:rPr>
              <w:t xml:space="preserve"> uma vez que</w:t>
            </w:r>
            <w:r w:rsidR="00334A2F">
              <w:rPr>
                <w:rFonts w:asciiTheme="majorHAnsi" w:hAnsiTheme="majorHAnsi" w:cstheme="majorHAnsi"/>
              </w:rPr>
              <w:t xml:space="preserve"> a UC est</w:t>
            </w:r>
            <w:r w:rsidR="003064DB">
              <w:rPr>
                <w:rFonts w:asciiTheme="majorHAnsi" w:hAnsiTheme="majorHAnsi" w:cstheme="majorHAnsi"/>
              </w:rPr>
              <w:t xml:space="preserve">á implementada e é </w:t>
            </w:r>
            <w:r w:rsidR="00EC7E11">
              <w:rPr>
                <w:rFonts w:asciiTheme="majorHAnsi" w:hAnsiTheme="majorHAnsi" w:cstheme="majorHAnsi"/>
              </w:rPr>
              <w:t>o grande centro</w:t>
            </w:r>
            <w:r w:rsidR="003064DB">
              <w:rPr>
                <w:rFonts w:asciiTheme="majorHAnsi" w:hAnsiTheme="majorHAnsi" w:cstheme="majorHAnsi"/>
              </w:rPr>
              <w:t xml:space="preserve"> de conservação da biodiversidade</w:t>
            </w:r>
            <w:r w:rsidR="00F1461B">
              <w:rPr>
                <w:rFonts w:asciiTheme="majorHAnsi" w:hAnsiTheme="majorHAnsi" w:cstheme="majorHAnsi"/>
              </w:rPr>
              <w:t xml:space="preserve"> na região</w:t>
            </w:r>
            <w:r w:rsidR="003064DB">
              <w:rPr>
                <w:rFonts w:asciiTheme="majorHAnsi" w:hAnsiTheme="majorHAnsi" w:cstheme="majorHAnsi"/>
              </w:rPr>
              <w:t>.</w:t>
            </w:r>
            <w:r w:rsidR="00961620">
              <w:rPr>
                <w:rFonts w:asciiTheme="majorHAnsi" w:hAnsiTheme="majorHAnsi" w:cstheme="majorHAnsi"/>
              </w:rPr>
              <w:t xml:space="preserve"> </w:t>
            </w:r>
            <w:r w:rsidR="00EC7E11">
              <w:rPr>
                <w:rFonts w:asciiTheme="majorHAnsi" w:hAnsiTheme="majorHAnsi" w:cstheme="majorHAnsi"/>
              </w:rPr>
              <w:t>O PARNA tem Plano de Manejo elaborado em 2009</w:t>
            </w:r>
            <w:r w:rsidR="009807DC">
              <w:rPr>
                <w:rFonts w:asciiTheme="majorHAnsi" w:hAnsiTheme="majorHAnsi" w:cstheme="majorHAnsi"/>
              </w:rPr>
              <w:t xml:space="preserve"> (Portaria nº 45/2009)</w:t>
            </w:r>
            <w:r w:rsidR="00EC7E11">
              <w:rPr>
                <w:rFonts w:asciiTheme="majorHAnsi" w:hAnsiTheme="majorHAnsi" w:cstheme="majorHAnsi"/>
              </w:rPr>
              <w:t xml:space="preserve"> e revisto em 2020</w:t>
            </w:r>
            <w:r w:rsidR="009807DC">
              <w:rPr>
                <w:rFonts w:asciiTheme="majorHAnsi" w:hAnsiTheme="majorHAnsi" w:cstheme="majorHAnsi"/>
              </w:rPr>
              <w:t xml:space="preserve"> (Portaria nº 1.301/2020)</w:t>
            </w:r>
            <w:r w:rsidR="00EC7E11">
              <w:rPr>
                <w:rFonts w:asciiTheme="majorHAnsi" w:hAnsiTheme="majorHAnsi" w:cstheme="majorHAnsi"/>
              </w:rPr>
              <w:t>.</w:t>
            </w:r>
            <w:r w:rsidR="009807DC">
              <w:rPr>
                <w:rFonts w:asciiTheme="majorHAnsi" w:hAnsiTheme="majorHAnsi" w:cstheme="majorHAnsi"/>
              </w:rPr>
              <w:t xml:space="preserve"> No zoneamento do Plano de Manejo estão definidas zonas “intangíveis” em total de 5.390 ha, correspondendo a 16,52% da unidade. A área da </w:t>
            </w:r>
            <w:r w:rsidR="009807DC">
              <w:rPr>
                <w:rFonts w:asciiTheme="majorHAnsi" w:hAnsiTheme="majorHAnsi" w:cstheme="majorHAnsi"/>
              </w:rPr>
              <w:lastRenderedPageBreak/>
              <w:t>Cachoeira Véu de Noiva é considerada uma zona intangível em função da fragilidade ambiental</w:t>
            </w:r>
            <w:r w:rsidR="003508DF">
              <w:rPr>
                <w:rFonts w:asciiTheme="majorHAnsi" w:hAnsiTheme="majorHAnsi" w:cstheme="majorHAnsi"/>
              </w:rPr>
              <w:t xml:space="preserve"> e da</w:t>
            </w:r>
            <w:r w:rsidR="009807DC">
              <w:rPr>
                <w:rFonts w:asciiTheme="majorHAnsi" w:hAnsiTheme="majorHAnsi" w:cstheme="majorHAnsi"/>
              </w:rPr>
              <w:t xml:space="preserve"> biodiversidade observada nos estudos sobre a vegetação</w:t>
            </w:r>
            <w:r w:rsidR="003508DF">
              <w:rPr>
                <w:rFonts w:asciiTheme="majorHAnsi" w:hAnsiTheme="majorHAnsi" w:cstheme="majorHAnsi"/>
              </w:rPr>
              <w:t>, incluindo encraves de vegetação do bioma Amazônia. Outra zona intangível importante é a área das nascentes</w:t>
            </w:r>
            <w:r w:rsidR="009B1761">
              <w:rPr>
                <w:rFonts w:asciiTheme="majorHAnsi" w:hAnsiTheme="majorHAnsi" w:cstheme="majorHAnsi"/>
              </w:rPr>
              <w:t>, localizadas na borda do planalto com a Depressão Cuiabana, de rios que abastecem</w:t>
            </w:r>
            <w:r w:rsidR="003508DF">
              <w:rPr>
                <w:rFonts w:asciiTheme="majorHAnsi" w:hAnsiTheme="majorHAnsi" w:cstheme="majorHAnsi"/>
              </w:rPr>
              <w:t xml:space="preserve"> o rio </w:t>
            </w:r>
            <w:proofErr w:type="spellStart"/>
            <w:r w:rsidR="003508DF">
              <w:rPr>
                <w:rFonts w:asciiTheme="majorHAnsi" w:hAnsiTheme="majorHAnsi" w:cstheme="majorHAnsi"/>
              </w:rPr>
              <w:t>Coxipó</w:t>
            </w:r>
            <w:proofErr w:type="spellEnd"/>
            <w:r w:rsidR="003508DF">
              <w:rPr>
                <w:rFonts w:asciiTheme="majorHAnsi" w:hAnsiTheme="majorHAnsi" w:cstheme="majorHAnsi"/>
              </w:rPr>
              <w:t>, como o Mutuca, Paciência</w:t>
            </w:r>
            <w:r w:rsidR="007849AD">
              <w:rPr>
                <w:rFonts w:asciiTheme="majorHAnsi" w:hAnsiTheme="majorHAnsi" w:cstheme="majorHAnsi"/>
              </w:rPr>
              <w:t>,</w:t>
            </w:r>
            <w:r w:rsidR="009B1761">
              <w:rPr>
                <w:rFonts w:asciiTheme="majorHAnsi" w:hAnsiTheme="majorHAnsi" w:cstheme="majorHAnsi"/>
              </w:rPr>
              <w:t xml:space="preserve"> C</w:t>
            </w:r>
            <w:r w:rsidR="007849AD">
              <w:rPr>
                <w:rFonts w:asciiTheme="majorHAnsi" w:hAnsiTheme="majorHAnsi" w:cstheme="majorHAnsi"/>
              </w:rPr>
              <w:t>laro e Salgadeira</w:t>
            </w:r>
            <w:r w:rsidR="009B1761">
              <w:rPr>
                <w:rFonts w:asciiTheme="majorHAnsi" w:hAnsiTheme="majorHAnsi" w:cstheme="majorHAnsi"/>
              </w:rPr>
              <w:t>. Nas zonas intangíveis não é permitido o uso público. O PARNA protege 11 diferentes fitofisionomias do bioma Cerrado e rica biodiversidade de plantas e animais. Possui Conselho Consultivo com 36 representantes do poder público, academia e sociedade civil. São realizadas muitas pesquisas no PARNA, com 366 autorizações nos últimos anos, de 266 instituições de ensino e pesquisa nacionais e internacionais</w:t>
            </w:r>
            <w:r w:rsidR="00ED2511">
              <w:rPr>
                <w:rFonts w:asciiTheme="majorHAnsi" w:hAnsiTheme="majorHAnsi" w:cstheme="majorHAnsi"/>
              </w:rPr>
              <w:t xml:space="preserve"> envolvendo 1.494 pesquisadores. O Museu de Etnologia e Arqueologia</w:t>
            </w:r>
            <w:r w:rsidR="00F1461B">
              <w:rPr>
                <w:rFonts w:asciiTheme="majorHAnsi" w:hAnsiTheme="majorHAnsi" w:cstheme="majorHAnsi"/>
              </w:rPr>
              <w:t xml:space="preserve"> (MAE)</w:t>
            </w:r>
            <w:r w:rsidR="00ED2511">
              <w:rPr>
                <w:rFonts w:asciiTheme="majorHAnsi" w:hAnsiTheme="majorHAnsi" w:cstheme="majorHAnsi"/>
              </w:rPr>
              <w:t xml:space="preserve"> da USP está desenvolvendo estudos no parque. A equipe que trabalha no PARNA é formada por 41 pessoas, sendo três servidores de carreira em atividade e outros dois em </w:t>
            </w:r>
            <w:proofErr w:type="spellStart"/>
            <w:r w:rsidR="00ED2511">
              <w:rPr>
                <w:rFonts w:asciiTheme="majorHAnsi" w:hAnsiTheme="majorHAnsi" w:cstheme="majorHAnsi"/>
              </w:rPr>
              <w:t>teletrabalho</w:t>
            </w:r>
            <w:proofErr w:type="spellEnd"/>
            <w:r w:rsidR="00ED2511">
              <w:rPr>
                <w:rFonts w:asciiTheme="majorHAnsi" w:hAnsiTheme="majorHAnsi" w:cstheme="majorHAnsi"/>
              </w:rPr>
              <w:t xml:space="preserve"> atendendo outras </w:t>
            </w:r>
            <w:proofErr w:type="spellStart"/>
            <w:r w:rsidR="00ED2511">
              <w:rPr>
                <w:rFonts w:asciiTheme="majorHAnsi" w:hAnsiTheme="majorHAnsi" w:cstheme="majorHAnsi"/>
              </w:rPr>
              <w:t>UCs</w:t>
            </w:r>
            <w:proofErr w:type="spellEnd"/>
            <w:r w:rsidR="00ED2511">
              <w:rPr>
                <w:rFonts w:asciiTheme="majorHAnsi" w:hAnsiTheme="majorHAnsi" w:cstheme="majorHAnsi"/>
              </w:rPr>
              <w:t>, 20 brigadistas, sete terceirizados de apoio a escritório e geral. Cerca de 50% da área do parque está regularizada, onde estão incluídas todas as áreas visitadas pelo público. O PARNA contribui financeiramente com os municípios de Chapada dos Guimarães</w:t>
            </w:r>
            <w:r w:rsidR="00562E2E">
              <w:rPr>
                <w:rFonts w:asciiTheme="majorHAnsi" w:hAnsiTheme="majorHAnsi" w:cstheme="majorHAnsi"/>
              </w:rPr>
              <w:t xml:space="preserve"> (R$ 474.651)</w:t>
            </w:r>
            <w:r w:rsidR="00ED2511">
              <w:rPr>
                <w:rFonts w:asciiTheme="majorHAnsi" w:hAnsiTheme="majorHAnsi" w:cstheme="majorHAnsi"/>
              </w:rPr>
              <w:t xml:space="preserve"> e Cuiabá </w:t>
            </w:r>
            <w:r w:rsidR="00562E2E">
              <w:rPr>
                <w:rFonts w:asciiTheme="majorHAnsi" w:hAnsiTheme="majorHAnsi" w:cstheme="majorHAnsi"/>
              </w:rPr>
              <w:t xml:space="preserve">(R$704.733) </w:t>
            </w:r>
            <w:r w:rsidR="00ED2511">
              <w:rPr>
                <w:rFonts w:asciiTheme="majorHAnsi" w:hAnsiTheme="majorHAnsi" w:cstheme="majorHAnsi"/>
              </w:rPr>
              <w:t xml:space="preserve">por meio do </w:t>
            </w:r>
            <w:r w:rsidR="00F1461B" w:rsidRPr="00F1461B">
              <w:rPr>
                <w:rFonts w:asciiTheme="majorHAnsi" w:hAnsiTheme="majorHAnsi" w:cstheme="majorHAnsi"/>
              </w:rPr>
              <w:t>Imposto sobre Operações relativas à Circulação de Mercadorias e sobre Prestações de Serviços de Transporte Interestadual e Intermunicipal e de Comunicação</w:t>
            </w:r>
            <w:r w:rsidR="00F1461B">
              <w:rPr>
                <w:rFonts w:asciiTheme="majorHAnsi" w:hAnsiTheme="majorHAnsi" w:cstheme="majorHAnsi"/>
              </w:rPr>
              <w:t xml:space="preserve"> (</w:t>
            </w:r>
            <w:r w:rsidR="00ED2511">
              <w:rPr>
                <w:rFonts w:asciiTheme="majorHAnsi" w:hAnsiTheme="majorHAnsi" w:cstheme="majorHAnsi"/>
              </w:rPr>
              <w:t>ICMS</w:t>
            </w:r>
            <w:r w:rsidR="00F1461B">
              <w:rPr>
                <w:rFonts w:asciiTheme="majorHAnsi" w:hAnsiTheme="majorHAnsi" w:cstheme="majorHAnsi"/>
              </w:rPr>
              <w:t>)</w:t>
            </w:r>
            <w:r w:rsidR="00ED2511">
              <w:rPr>
                <w:rFonts w:asciiTheme="majorHAnsi" w:hAnsiTheme="majorHAnsi" w:cstheme="majorHAnsi"/>
              </w:rPr>
              <w:t xml:space="preserve"> Ecológico</w:t>
            </w:r>
            <w:r w:rsidR="00562E2E">
              <w:rPr>
                <w:rFonts w:asciiTheme="majorHAnsi" w:hAnsiTheme="majorHAnsi" w:cstheme="majorHAnsi"/>
              </w:rPr>
              <w:t xml:space="preserve">, </w:t>
            </w:r>
            <w:r w:rsidR="00015B91">
              <w:rPr>
                <w:rFonts w:asciiTheme="majorHAnsi" w:hAnsiTheme="majorHAnsi" w:cstheme="majorHAnsi"/>
              </w:rPr>
              <w:t xml:space="preserve">com relação à captação de água para consumo os valores podem atingir R$ 73.860.000 anuais, a visitação resulta no impacto na economia na ordem de R$ 43.326.288,53, </w:t>
            </w:r>
            <w:r w:rsidR="00F1461B">
              <w:rPr>
                <w:rFonts w:asciiTheme="majorHAnsi" w:hAnsiTheme="majorHAnsi" w:cstheme="majorHAnsi"/>
              </w:rPr>
              <w:t>auxilia na</w:t>
            </w:r>
            <w:r w:rsidR="007849AD">
              <w:rPr>
                <w:rFonts w:asciiTheme="majorHAnsi" w:hAnsiTheme="majorHAnsi" w:cstheme="majorHAnsi"/>
              </w:rPr>
              <w:t xml:space="preserve"> contenção de erosão </w:t>
            </w:r>
            <w:r w:rsidR="00F1461B">
              <w:rPr>
                <w:rFonts w:asciiTheme="majorHAnsi" w:hAnsiTheme="majorHAnsi" w:cstheme="majorHAnsi"/>
              </w:rPr>
              <w:t>de</w:t>
            </w:r>
            <w:r w:rsidR="007849AD">
              <w:rPr>
                <w:rFonts w:asciiTheme="majorHAnsi" w:hAnsiTheme="majorHAnsi" w:cstheme="majorHAnsi"/>
              </w:rPr>
              <w:t xml:space="preserve"> 195.000 toneladas de solos por ano, o rio </w:t>
            </w:r>
            <w:proofErr w:type="spellStart"/>
            <w:r w:rsidR="007849AD">
              <w:rPr>
                <w:rFonts w:asciiTheme="majorHAnsi" w:hAnsiTheme="majorHAnsi" w:cstheme="majorHAnsi"/>
              </w:rPr>
              <w:t>Coxipó</w:t>
            </w:r>
            <w:proofErr w:type="spellEnd"/>
            <w:r w:rsidR="007849AD">
              <w:rPr>
                <w:rFonts w:asciiTheme="majorHAnsi" w:hAnsiTheme="majorHAnsi" w:cstheme="majorHAnsi"/>
              </w:rPr>
              <w:t xml:space="preserve"> contribui com o abastecimento de 40% da população de Cuiabá, o equivalente a 212.000 pessoas, estando suas nascentes protegidas no parque. Reforça ser necessário discutir a criação do mosaico de </w:t>
            </w:r>
            <w:proofErr w:type="spellStart"/>
            <w:r w:rsidR="007849AD">
              <w:rPr>
                <w:rFonts w:asciiTheme="majorHAnsi" w:hAnsiTheme="majorHAnsi" w:cstheme="majorHAnsi"/>
              </w:rPr>
              <w:t>UCs</w:t>
            </w:r>
            <w:proofErr w:type="spellEnd"/>
            <w:r w:rsidR="007849AD">
              <w:rPr>
                <w:rFonts w:asciiTheme="majorHAnsi" w:hAnsiTheme="majorHAnsi" w:cstheme="majorHAnsi"/>
              </w:rPr>
              <w:t xml:space="preserve"> porque os danos ao rio </w:t>
            </w:r>
            <w:proofErr w:type="spellStart"/>
            <w:r w:rsidR="007849AD">
              <w:rPr>
                <w:rFonts w:asciiTheme="majorHAnsi" w:hAnsiTheme="majorHAnsi" w:cstheme="majorHAnsi"/>
              </w:rPr>
              <w:t>Coxipó</w:t>
            </w:r>
            <w:proofErr w:type="spellEnd"/>
            <w:r w:rsidR="007849AD">
              <w:rPr>
                <w:rFonts w:asciiTheme="majorHAnsi" w:hAnsiTheme="majorHAnsi" w:cstheme="majorHAnsi"/>
              </w:rPr>
              <w:t xml:space="preserve"> têm origem na APA da Chapada dos Guimarães.</w:t>
            </w:r>
            <w:r w:rsidR="00173D60">
              <w:rPr>
                <w:rFonts w:asciiTheme="majorHAnsi" w:hAnsiTheme="majorHAnsi" w:cstheme="majorHAnsi"/>
              </w:rPr>
              <w:t xml:space="preserve"> Os desmatamentos das cabeceiras estão ocorrendo na área da APA e uma grande pressão imobiliária em função de uma suposta duplicação da rodovia MT-251</w:t>
            </w:r>
            <w:r w:rsidR="00DA0B7A">
              <w:rPr>
                <w:rFonts w:asciiTheme="majorHAnsi" w:hAnsiTheme="majorHAnsi" w:cstheme="majorHAnsi"/>
              </w:rPr>
              <w:t>, além das áreas com criação de peixes que não sabe se são regulares</w:t>
            </w:r>
            <w:r w:rsidR="00173D60">
              <w:rPr>
                <w:rFonts w:asciiTheme="majorHAnsi" w:hAnsiTheme="majorHAnsi" w:cstheme="majorHAnsi"/>
              </w:rPr>
              <w:t xml:space="preserve">. Tais ações estão afetando diretamente o rio </w:t>
            </w:r>
            <w:proofErr w:type="spellStart"/>
            <w:r w:rsidR="00173D60">
              <w:rPr>
                <w:rFonts w:asciiTheme="majorHAnsi" w:hAnsiTheme="majorHAnsi" w:cstheme="majorHAnsi"/>
              </w:rPr>
              <w:t>Coxipó</w:t>
            </w:r>
            <w:proofErr w:type="spellEnd"/>
            <w:r w:rsidR="00DA0B7A">
              <w:rPr>
                <w:rFonts w:asciiTheme="majorHAnsi" w:hAnsiTheme="majorHAnsi" w:cstheme="majorHAnsi"/>
              </w:rPr>
              <w:t xml:space="preserve">. Com relação ao uso público iniciou criticando o Governo Estadual que afirma ser inadequada a gestão do </w:t>
            </w:r>
            <w:proofErr w:type="spellStart"/>
            <w:r w:rsidR="00DA0B7A">
              <w:rPr>
                <w:rFonts w:asciiTheme="majorHAnsi" w:hAnsiTheme="majorHAnsi" w:cstheme="majorHAnsi"/>
              </w:rPr>
              <w:t>ICMBio</w:t>
            </w:r>
            <w:proofErr w:type="spellEnd"/>
            <w:r w:rsidR="00DA0B7A">
              <w:rPr>
                <w:rFonts w:asciiTheme="majorHAnsi" w:hAnsiTheme="majorHAnsi" w:cstheme="majorHAnsi"/>
              </w:rPr>
              <w:t xml:space="preserve"> sobre o parque</w:t>
            </w:r>
            <w:r w:rsidR="0078470A">
              <w:rPr>
                <w:rFonts w:asciiTheme="majorHAnsi" w:hAnsiTheme="majorHAnsi" w:cstheme="majorHAnsi"/>
              </w:rPr>
              <w:t>,</w:t>
            </w:r>
            <w:r w:rsidR="00DA0B7A">
              <w:rPr>
                <w:rFonts w:asciiTheme="majorHAnsi" w:hAnsiTheme="majorHAnsi" w:cstheme="majorHAnsi"/>
              </w:rPr>
              <w:t xml:space="preserve"> apesar de o órgão fazer parcerias com o Estado e os municípios. C</w:t>
            </w:r>
            <w:r w:rsidR="0078470A">
              <w:rPr>
                <w:rFonts w:asciiTheme="majorHAnsi" w:hAnsiTheme="majorHAnsi" w:cstheme="majorHAnsi"/>
              </w:rPr>
              <w:t>omentou</w:t>
            </w:r>
            <w:r w:rsidR="00DA0B7A">
              <w:rPr>
                <w:rFonts w:asciiTheme="majorHAnsi" w:hAnsiTheme="majorHAnsi" w:cstheme="majorHAnsi"/>
              </w:rPr>
              <w:t xml:space="preserve"> também que a construção da entrada oficial do PARNA</w:t>
            </w:r>
            <w:r w:rsidR="0078470A">
              <w:rPr>
                <w:rFonts w:asciiTheme="majorHAnsi" w:hAnsiTheme="majorHAnsi" w:cstheme="majorHAnsi"/>
              </w:rPr>
              <w:t>, para visitação à Cachoeira Véu de Noiva,</w:t>
            </w:r>
            <w:r w:rsidR="00DA0B7A">
              <w:rPr>
                <w:rFonts w:asciiTheme="majorHAnsi" w:hAnsiTheme="majorHAnsi" w:cstheme="majorHAnsi"/>
              </w:rPr>
              <w:t xml:space="preserve"> está abandonada desde 2014</w:t>
            </w:r>
            <w:r w:rsidR="00940C4B">
              <w:rPr>
                <w:rFonts w:asciiTheme="majorHAnsi" w:hAnsiTheme="majorHAnsi" w:cstheme="majorHAnsi"/>
              </w:rPr>
              <w:t xml:space="preserve">. O </w:t>
            </w:r>
            <w:proofErr w:type="spellStart"/>
            <w:r w:rsidR="00940C4B">
              <w:rPr>
                <w:rFonts w:asciiTheme="majorHAnsi" w:hAnsiTheme="majorHAnsi" w:cstheme="majorHAnsi"/>
              </w:rPr>
              <w:t>ICMBio</w:t>
            </w:r>
            <w:proofErr w:type="spellEnd"/>
            <w:r w:rsidR="00940C4B">
              <w:rPr>
                <w:rFonts w:asciiTheme="majorHAnsi" w:hAnsiTheme="majorHAnsi" w:cstheme="majorHAnsi"/>
              </w:rPr>
              <w:t xml:space="preserve"> não tem autoridade para dar prosseguimento à construção</w:t>
            </w:r>
            <w:r w:rsidR="0078470A">
              <w:rPr>
                <w:rFonts w:asciiTheme="majorHAnsi" w:hAnsiTheme="majorHAnsi" w:cstheme="majorHAnsi"/>
              </w:rPr>
              <w:t>. Somente a</w:t>
            </w:r>
            <w:r w:rsidR="00940C4B">
              <w:rPr>
                <w:rFonts w:asciiTheme="majorHAnsi" w:hAnsiTheme="majorHAnsi" w:cstheme="majorHAnsi"/>
              </w:rPr>
              <w:t xml:space="preserve"> SEDEC</w:t>
            </w:r>
            <w:r w:rsidR="00E3574A">
              <w:rPr>
                <w:rFonts w:asciiTheme="majorHAnsi" w:hAnsiTheme="majorHAnsi" w:cstheme="majorHAnsi"/>
              </w:rPr>
              <w:t xml:space="preserve"> pode resolver o </w:t>
            </w:r>
            <w:r w:rsidR="0078470A">
              <w:rPr>
                <w:rFonts w:asciiTheme="majorHAnsi" w:hAnsiTheme="majorHAnsi" w:cstheme="majorHAnsi"/>
              </w:rPr>
              <w:t>impasse</w:t>
            </w:r>
            <w:r w:rsidR="00E3574A">
              <w:rPr>
                <w:rFonts w:asciiTheme="majorHAnsi" w:hAnsiTheme="majorHAnsi" w:cstheme="majorHAnsi"/>
              </w:rPr>
              <w:t xml:space="preserve">. Sugere aos demais membros que o </w:t>
            </w:r>
            <w:proofErr w:type="spellStart"/>
            <w:r w:rsidR="00E3574A">
              <w:rPr>
                <w:rFonts w:asciiTheme="majorHAnsi" w:hAnsiTheme="majorHAnsi" w:cstheme="majorHAnsi"/>
              </w:rPr>
              <w:t>CERBPantanal</w:t>
            </w:r>
            <w:proofErr w:type="spellEnd"/>
            <w:r w:rsidR="00E3574A">
              <w:rPr>
                <w:rFonts w:asciiTheme="majorHAnsi" w:hAnsiTheme="majorHAnsi" w:cstheme="majorHAnsi"/>
              </w:rPr>
              <w:t>-MT apresente uma moção</w:t>
            </w:r>
            <w:r w:rsidR="00576348">
              <w:rPr>
                <w:rFonts w:asciiTheme="majorHAnsi" w:hAnsiTheme="majorHAnsi" w:cstheme="majorHAnsi"/>
              </w:rPr>
              <w:t xml:space="preserve"> de apelo</w:t>
            </w:r>
            <w:r w:rsidR="00E3574A">
              <w:rPr>
                <w:rFonts w:asciiTheme="majorHAnsi" w:hAnsiTheme="majorHAnsi" w:cstheme="majorHAnsi"/>
              </w:rPr>
              <w:t xml:space="preserve"> ao Governo do Estado solicitando o término da obra ou a sua demolição. Informou que o </w:t>
            </w:r>
            <w:proofErr w:type="spellStart"/>
            <w:r w:rsidR="00E3574A">
              <w:rPr>
                <w:rFonts w:asciiTheme="majorHAnsi" w:hAnsiTheme="majorHAnsi" w:cstheme="majorHAnsi"/>
              </w:rPr>
              <w:t>ICMBio</w:t>
            </w:r>
            <w:proofErr w:type="spellEnd"/>
            <w:r w:rsidR="00E3574A">
              <w:rPr>
                <w:rFonts w:asciiTheme="majorHAnsi" w:hAnsiTheme="majorHAnsi" w:cstheme="majorHAnsi"/>
              </w:rPr>
              <w:t xml:space="preserve"> recomendou a demolição da obra em relatório. O PARN</w:t>
            </w:r>
            <w:r w:rsidR="00533780">
              <w:rPr>
                <w:rFonts w:asciiTheme="majorHAnsi" w:hAnsiTheme="majorHAnsi" w:cstheme="majorHAnsi"/>
              </w:rPr>
              <w:t>A</w:t>
            </w:r>
            <w:r w:rsidR="00E3574A">
              <w:rPr>
                <w:rFonts w:asciiTheme="majorHAnsi" w:hAnsiTheme="majorHAnsi" w:cstheme="majorHAnsi"/>
              </w:rPr>
              <w:t xml:space="preserve"> é o 12º parque mais visitado no Brasil, com um pico de visitação em 2019 de 183.592 pessoas. O monitoramento da visitaç</w:t>
            </w:r>
            <w:r w:rsidR="0078470A">
              <w:rPr>
                <w:rFonts w:asciiTheme="majorHAnsi" w:hAnsiTheme="majorHAnsi" w:cstheme="majorHAnsi"/>
              </w:rPr>
              <w:t>ão entre 2010 e 2023 serviu</w:t>
            </w:r>
            <w:r w:rsidR="00E3574A">
              <w:rPr>
                <w:rFonts w:asciiTheme="majorHAnsi" w:hAnsiTheme="majorHAnsi" w:cstheme="majorHAnsi"/>
              </w:rPr>
              <w:t xml:space="preserve"> de referência para a concessão </w:t>
            </w:r>
            <w:r w:rsidR="00533780">
              <w:rPr>
                <w:rFonts w:asciiTheme="majorHAnsi" w:hAnsiTheme="majorHAnsi" w:cstheme="majorHAnsi"/>
              </w:rPr>
              <w:t>de uso d</w:t>
            </w:r>
            <w:r w:rsidR="00E3574A">
              <w:rPr>
                <w:rFonts w:asciiTheme="majorHAnsi" w:hAnsiTheme="majorHAnsi" w:cstheme="majorHAnsi"/>
              </w:rPr>
              <w:t xml:space="preserve">a área, sendo os estudos </w:t>
            </w:r>
            <w:r w:rsidR="00533780">
              <w:rPr>
                <w:rFonts w:asciiTheme="majorHAnsi" w:hAnsiTheme="majorHAnsi" w:cstheme="majorHAnsi"/>
              </w:rPr>
              <w:t xml:space="preserve">de viabilidade econômica e financeira realizados pelo </w:t>
            </w:r>
            <w:r w:rsidR="009C0CD4">
              <w:rPr>
                <w:rFonts w:asciiTheme="majorHAnsi" w:hAnsiTheme="majorHAnsi" w:cstheme="majorHAnsi"/>
              </w:rPr>
              <w:t>Banco Nacional de Desenvolvimento Econômico e Social (</w:t>
            </w:r>
            <w:r w:rsidR="00533780">
              <w:rPr>
                <w:rFonts w:asciiTheme="majorHAnsi" w:hAnsiTheme="majorHAnsi" w:cstheme="majorHAnsi"/>
              </w:rPr>
              <w:t>BNDES</w:t>
            </w:r>
            <w:r w:rsidR="009C0CD4">
              <w:rPr>
                <w:rFonts w:asciiTheme="majorHAnsi" w:hAnsiTheme="majorHAnsi" w:cstheme="majorHAnsi"/>
              </w:rPr>
              <w:t>)</w:t>
            </w:r>
            <w:r w:rsidR="00533780">
              <w:rPr>
                <w:rFonts w:asciiTheme="majorHAnsi" w:hAnsiTheme="majorHAnsi" w:cstheme="majorHAnsi"/>
              </w:rPr>
              <w:t xml:space="preserve">. Entre os atrativos se destaca a área da Cachoeirinha/Namorados que respondeu por 21,2% </w:t>
            </w:r>
            <w:r w:rsidR="00533780">
              <w:rPr>
                <w:rFonts w:asciiTheme="majorHAnsi" w:hAnsiTheme="majorHAnsi" w:cstheme="majorHAnsi"/>
              </w:rPr>
              <w:lastRenderedPageBreak/>
              <w:t xml:space="preserve">da visitação do PARNA em 2019. Esse é um atrativo muito </w:t>
            </w:r>
            <w:r w:rsidR="00B71DDC">
              <w:rPr>
                <w:rFonts w:asciiTheme="majorHAnsi" w:hAnsiTheme="majorHAnsi" w:cstheme="majorHAnsi"/>
              </w:rPr>
              <w:t>visitado pelas</w:t>
            </w:r>
            <w:r w:rsidR="00533780">
              <w:rPr>
                <w:rFonts w:asciiTheme="majorHAnsi" w:hAnsiTheme="majorHAnsi" w:cstheme="majorHAnsi"/>
              </w:rPr>
              <w:t xml:space="preserve"> pessoas </w:t>
            </w:r>
            <w:r w:rsidR="00B71DDC">
              <w:rPr>
                <w:rFonts w:asciiTheme="majorHAnsi" w:hAnsiTheme="majorHAnsi" w:cstheme="majorHAnsi"/>
              </w:rPr>
              <w:t xml:space="preserve">com perfil popular </w:t>
            </w:r>
            <w:r w:rsidR="009C0CD4">
              <w:rPr>
                <w:rFonts w:asciiTheme="majorHAnsi" w:hAnsiTheme="majorHAnsi" w:cstheme="majorHAnsi"/>
              </w:rPr>
              <w:t>que</w:t>
            </w:r>
            <w:r w:rsidR="0078470A">
              <w:rPr>
                <w:rFonts w:asciiTheme="majorHAnsi" w:hAnsiTheme="majorHAnsi" w:cstheme="majorHAnsi"/>
              </w:rPr>
              <w:t xml:space="preserve"> </w:t>
            </w:r>
            <w:r w:rsidR="00533780">
              <w:rPr>
                <w:rFonts w:asciiTheme="majorHAnsi" w:hAnsiTheme="majorHAnsi" w:cstheme="majorHAnsi"/>
              </w:rPr>
              <w:t>não têm acesso a balneários públicos</w:t>
            </w:r>
            <w:r w:rsidR="009C0CD4">
              <w:rPr>
                <w:rFonts w:asciiTheme="majorHAnsi" w:hAnsiTheme="majorHAnsi" w:cstheme="majorHAnsi"/>
              </w:rPr>
              <w:t xml:space="preserve"> para fazer piquenique ou </w:t>
            </w:r>
            <w:r w:rsidR="00B71DDC">
              <w:rPr>
                <w:rFonts w:asciiTheme="majorHAnsi" w:hAnsiTheme="majorHAnsi" w:cstheme="majorHAnsi"/>
              </w:rPr>
              <w:t xml:space="preserve">excursões escolares. </w:t>
            </w:r>
            <w:r w:rsidR="00533780">
              <w:rPr>
                <w:rFonts w:asciiTheme="majorHAnsi" w:hAnsiTheme="majorHAnsi" w:cstheme="majorHAnsi"/>
              </w:rPr>
              <w:t>Além dessa área os demais atrativos avaliados foram a Cachoeira Véu de Noiva</w:t>
            </w:r>
            <w:r w:rsidR="0078470A">
              <w:rPr>
                <w:rFonts w:asciiTheme="majorHAnsi" w:hAnsiTheme="majorHAnsi" w:cstheme="majorHAnsi"/>
              </w:rPr>
              <w:t xml:space="preserve"> (cerca de 75% da visitação)</w:t>
            </w:r>
            <w:r w:rsidR="00533780">
              <w:rPr>
                <w:rFonts w:asciiTheme="majorHAnsi" w:hAnsiTheme="majorHAnsi" w:cstheme="majorHAnsi"/>
              </w:rPr>
              <w:t xml:space="preserve">, circuito de Cachoeiras, Cidade de Pedra, Rio Claro, São Jerônimo, Travessia e </w:t>
            </w:r>
            <w:proofErr w:type="spellStart"/>
            <w:r w:rsidR="00533780">
              <w:rPr>
                <w:rFonts w:asciiTheme="majorHAnsi" w:hAnsiTheme="majorHAnsi" w:cstheme="majorHAnsi"/>
              </w:rPr>
              <w:t>Elizário</w:t>
            </w:r>
            <w:proofErr w:type="spellEnd"/>
            <w:r w:rsidR="00533780">
              <w:rPr>
                <w:rFonts w:asciiTheme="majorHAnsi" w:hAnsiTheme="majorHAnsi" w:cstheme="majorHAnsi"/>
              </w:rPr>
              <w:t>.</w:t>
            </w:r>
            <w:r w:rsidR="00576348">
              <w:rPr>
                <w:rFonts w:asciiTheme="majorHAnsi" w:hAnsiTheme="majorHAnsi" w:cstheme="majorHAnsi"/>
              </w:rPr>
              <w:t xml:space="preserve"> O parque é bem avaliado pelos visitantes de acordo como Google</w:t>
            </w:r>
            <w:r w:rsidR="005A6921">
              <w:rPr>
                <w:rFonts w:asciiTheme="majorHAnsi" w:hAnsiTheme="majorHAnsi" w:cstheme="majorHAnsi"/>
              </w:rPr>
              <w:t xml:space="preserve"> (cinco estrelas)</w:t>
            </w:r>
            <w:r w:rsidR="00576348">
              <w:rPr>
                <w:rFonts w:asciiTheme="majorHAnsi" w:hAnsiTheme="majorHAnsi" w:cstheme="majorHAnsi"/>
              </w:rPr>
              <w:t xml:space="preserve"> e </w:t>
            </w:r>
            <w:proofErr w:type="spellStart"/>
            <w:r w:rsidR="00576348">
              <w:rPr>
                <w:rFonts w:asciiTheme="majorHAnsi" w:hAnsiTheme="majorHAnsi" w:cstheme="majorHAnsi"/>
              </w:rPr>
              <w:t>Trip</w:t>
            </w:r>
            <w:proofErr w:type="spellEnd"/>
            <w:r w:rsidR="00576348">
              <w:rPr>
                <w:rFonts w:asciiTheme="majorHAnsi" w:hAnsiTheme="majorHAnsi" w:cstheme="majorHAnsi"/>
              </w:rPr>
              <w:t xml:space="preserve"> </w:t>
            </w:r>
            <w:proofErr w:type="spellStart"/>
            <w:r w:rsidR="00576348">
              <w:rPr>
                <w:rFonts w:asciiTheme="majorHAnsi" w:hAnsiTheme="majorHAnsi" w:cstheme="majorHAnsi"/>
              </w:rPr>
              <w:t>Advisor</w:t>
            </w:r>
            <w:proofErr w:type="spellEnd"/>
            <w:r w:rsidR="00576348">
              <w:rPr>
                <w:rFonts w:asciiTheme="majorHAnsi" w:hAnsiTheme="majorHAnsi" w:cstheme="majorHAnsi"/>
              </w:rPr>
              <w:t xml:space="preserve">. Comentou que muitas vezes são os políticos que fazem comentários desabonadores sobre a gestão do parque, mas as informações técnicas demonstram a boa atuação do </w:t>
            </w:r>
            <w:proofErr w:type="spellStart"/>
            <w:r w:rsidR="00576348">
              <w:rPr>
                <w:rFonts w:asciiTheme="majorHAnsi" w:hAnsiTheme="majorHAnsi" w:cstheme="majorHAnsi"/>
              </w:rPr>
              <w:t>ICMBio</w:t>
            </w:r>
            <w:proofErr w:type="spellEnd"/>
            <w:r w:rsidR="00576348">
              <w:rPr>
                <w:rFonts w:asciiTheme="majorHAnsi" w:hAnsiTheme="majorHAnsi" w:cstheme="majorHAnsi"/>
              </w:rPr>
              <w:t xml:space="preserve">. </w:t>
            </w:r>
            <w:r w:rsidR="005A6921">
              <w:rPr>
                <w:rFonts w:asciiTheme="majorHAnsi" w:hAnsiTheme="majorHAnsi" w:cstheme="majorHAnsi"/>
              </w:rPr>
              <w:t>Considera que o parque é bom para a população e para a economia dos municípios.</w:t>
            </w:r>
            <w:r w:rsidR="00B857A6">
              <w:rPr>
                <w:rFonts w:asciiTheme="majorHAnsi" w:hAnsiTheme="majorHAnsi" w:cstheme="majorHAnsi"/>
              </w:rPr>
              <w:t xml:space="preserve"> Lembrou a todos que o </w:t>
            </w:r>
            <w:proofErr w:type="spellStart"/>
            <w:r w:rsidR="00B857A6">
              <w:rPr>
                <w:rFonts w:asciiTheme="majorHAnsi" w:hAnsiTheme="majorHAnsi" w:cstheme="majorHAnsi"/>
              </w:rPr>
              <w:t>ICMBio</w:t>
            </w:r>
            <w:proofErr w:type="spellEnd"/>
            <w:r w:rsidR="00B857A6">
              <w:rPr>
                <w:rFonts w:asciiTheme="majorHAnsi" w:hAnsiTheme="majorHAnsi" w:cstheme="majorHAnsi"/>
              </w:rPr>
              <w:t xml:space="preserve"> é responsável por três atividades do PA da RB Pantanal, período 2020-2023. Esclareceu que está repassando </w:t>
            </w:r>
            <w:r w:rsidR="007522B9">
              <w:rPr>
                <w:rFonts w:asciiTheme="majorHAnsi" w:hAnsiTheme="majorHAnsi" w:cstheme="majorHAnsi"/>
              </w:rPr>
              <w:t>dados</w:t>
            </w:r>
            <w:r w:rsidR="00B857A6">
              <w:rPr>
                <w:rFonts w:asciiTheme="majorHAnsi" w:hAnsiTheme="majorHAnsi" w:cstheme="majorHAnsi"/>
              </w:rPr>
              <w:t xml:space="preserve"> apenas sobre o PARNA Chapada dos Guimarães</w:t>
            </w:r>
            <w:r w:rsidR="008D66D9">
              <w:rPr>
                <w:rFonts w:asciiTheme="majorHAnsi" w:hAnsiTheme="majorHAnsi" w:cstheme="majorHAnsi"/>
              </w:rPr>
              <w:t>, mas</w:t>
            </w:r>
            <w:r w:rsidR="007522B9">
              <w:rPr>
                <w:rFonts w:asciiTheme="majorHAnsi" w:hAnsiTheme="majorHAnsi" w:cstheme="majorHAnsi"/>
              </w:rPr>
              <w:t>,</w:t>
            </w:r>
            <w:r w:rsidR="008D66D9">
              <w:rPr>
                <w:rFonts w:asciiTheme="majorHAnsi" w:hAnsiTheme="majorHAnsi" w:cstheme="majorHAnsi"/>
              </w:rPr>
              <w:t xml:space="preserve"> que o </w:t>
            </w:r>
            <w:proofErr w:type="spellStart"/>
            <w:r w:rsidR="008D66D9">
              <w:rPr>
                <w:rFonts w:asciiTheme="majorHAnsi" w:hAnsiTheme="majorHAnsi" w:cstheme="majorHAnsi"/>
              </w:rPr>
              <w:t>ICMBio</w:t>
            </w:r>
            <w:proofErr w:type="spellEnd"/>
            <w:r w:rsidR="008D66D9">
              <w:rPr>
                <w:rFonts w:asciiTheme="majorHAnsi" w:hAnsiTheme="majorHAnsi" w:cstheme="majorHAnsi"/>
              </w:rPr>
              <w:t xml:space="preserve"> trará informações sobre outras </w:t>
            </w:r>
            <w:proofErr w:type="spellStart"/>
            <w:r w:rsidR="008D66D9">
              <w:rPr>
                <w:rFonts w:asciiTheme="majorHAnsi" w:hAnsiTheme="majorHAnsi" w:cstheme="majorHAnsi"/>
              </w:rPr>
              <w:t>UCs</w:t>
            </w:r>
            <w:proofErr w:type="spellEnd"/>
            <w:r w:rsidR="008D66D9">
              <w:rPr>
                <w:rFonts w:asciiTheme="majorHAnsi" w:hAnsiTheme="majorHAnsi" w:cstheme="majorHAnsi"/>
              </w:rPr>
              <w:t xml:space="preserve"> localizadas na RB Pantanal. Explicou que o </w:t>
            </w:r>
            <w:proofErr w:type="spellStart"/>
            <w:r w:rsidR="008D66D9">
              <w:rPr>
                <w:rFonts w:asciiTheme="majorHAnsi" w:hAnsiTheme="majorHAnsi" w:cstheme="majorHAnsi"/>
              </w:rPr>
              <w:t>ICMBio</w:t>
            </w:r>
            <w:proofErr w:type="spellEnd"/>
            <w:r w:rsidR="008D66D9">
              <w:rPr>
                <w:rFonts w:asciiTheme="majorHAnsi" w:hAnsiTheme="majorHAnsi" w:cstheme="majorHAnsi"/>
              </w:rPr>
              <w:t xml:space="preserve"> não tem uma unidade administrativa responsável por todas as </w:t>
            </w:r>
            <w:proofErr w:type="spellStart"/>
            <w:r w:rsidR="008D66D9">
              <w:rPr>
                <w:rFonts w:asciiTheme="majorHAnsi" w:hAnsiTheme="majorHAnsi" w:cstheme="majorHAnsi"/>
              </w:rPr>
              <w:t>UCs</w:t>
            </w:r>
            <w:proofErr w:type="spellEnd"/>
            <w:r w:rsidR="008D66D9">
              <w:rPr>
                <w:rFonts w:asciiTheme="majorHAnsi" w:hAnsiTheme="majorHAnsi" w:cstheme="majorHAnsi"/>
              </w:rPr>
              <w:t xml:space="preserve"> federais de Mato Grosso. As </w:t>
            </w:r>
            <w:proofErr w:type="spellStart"/>
            <w:r w:rsidR="008D66D9">
              <w:rPr>
                <w:rFonts w:asciiTheme="majorHAnsi" w:hAnsiTheme="majorHAnsi" w:cstheme="majorHAnsi"/>
              </w:rPr>
              <w:t>UCs</w:t>
            </w:r>
            <w:proofErr w:type="spellEnd"/>
            <w:r w:rsidR="008D66D9">
              <w:rPr>
                <w:rFonts w:asciiTheme="majorHAnsi" w:hAnsiTheme="majorHAnsi" w:cstheme="majorHAnsi"/>
              </w:rPr>
              <w:t xml:space="preserve"> do Estado são subordinadas a uma </w:t>
            </w:r>
            <w:r w:rsidR="00255142">
              <w:rPr>
                <w:rFonts w:asciiTheme="majorHAnsi" w:hAnsiTheme="majorHAnsi" w:cstheme="majorHAnsi"/>
              </w:rPr>
              <w:t>gerência</w:t>
            </w:r>
            <w:r w:rsidR="008D66D9">
              <w:rPr>
                <w:rFonts w:asciiTheme="majorHAnsi" w:hAnsiTheme="majorHAnsi" w:cstheme="majorHAnsi"/>
              </w:rPr>
              <w:t xml:space="preserve"> localizada em Goiânia, GO, que é responsável por todas as </w:t>
            </w:r>
            <w:proofErr w:type="spellStart"/>
            <w:r w:rsidR="008D66D9">
              <w:rPr>
                <w:rFonts w:asciiTheme="majorHAnsi" w:hAnsiTheme="majorHAnsi" w:cstheme="majorHAnsi"/>
              </w:rPr>
              <w:t>UCs</w:t>
            </w:r>
            <w:proofErr w:type="spellEnd"/>
            <w:r w:rsidR="008D66D9">
              <w:rPr>
                <w:rFonts w:asciiTheme="majorHAnsi" w:hAnsiTheme="majorHAnsi" w:cstheme="majorHAnsi"/>
              </w:rPr>
              <w:t xml:space="preserve"> da Região Centro O</w:t>
            </w:r>
            <w:r w:rsidR="00255142">
              <w:rPr>
                <w:rFonts w:asciiTheme="majorHAnsi" w:hAnsiTheme="majorHAnsi" w:cstheme="majorHAnsi"/>
              </w:rPr>
              <w:t xml:space="preserve">este, dificultando a organização das informações por Estado. Sugeriu que a RB se manifestasse junto ao </w:t>
            </w:r>
            <w:proofErr w:type="spellStart"/>
            <w:r w:rsidR="00255142">
              <w:rPr>
                <w:rFonts w:asciiTheme="majorHAnsi" w:hAnsiTheme="majorHAnsi" w:cstheme="majorHAnsi"/>
              </w:rPr>
              <w:t>ICMBio</w:t>
            </w:r>
            <w:proofErr w:type="spellEnd"/>
            <w:r w:rsidR="00255142">
              <w:rPr>
                <w:rFonts w:asciiTheme="majorHAnsi" w:hAnsiTheme="majorHAnsi" w:cstheme="majorHAnsi"/>
              </w:rPr>
              <w:t xml:space="preserve"> solicitando um representante da Coordenação Regional em Mato Grosso, inclusive para participar das reuniões do </w:t>
            </w:r>
            <w:proofErr w:type="spellStart"/>
            <w:r w:rsidR="00255142">
              <w:rPr>
                <w:rFonts w:asciiTheme="majorHAnsi" w:hAnsiTheme="majorHAnsi" w:cstheme="majorHAnsi"/>
              </w:rPr>
              <w:t>CERBPantanal</w:t>
            </w:r>
            <w:proofErr w:type="spellEnd"/>
            <w:r w:rsidR="00255142">
              <w:rPr>
                <w:rFonts w:asciiTheme="majorHAnsi" w:hAnsiTheme="majorHAnsi" w:cstheme="majorHAnsi"/>
              </w:rPr>
              <w:t>-MT. Voltando</w:t>
            </w:r>
            <w:r w:rsidR="000B045B">
              <w:rPr>
                <w:rFonts w:asciiTheme="majorHAnsi" w:hAnsiTheme="majorHAnsi" w:cstheme="majorHAnsi"/>
              </w:rPr>
              <w:t xml:space="preserve"> ao PA 2020-2023 afirmou que coube ao </w:t>
            </w:r>
            <w:proofErr w:type="spellStart"/>
            <w:r w:rsidR="000B045B">
              <w:rPr>
                <w:rFonts w:asciiTheme="majorHAnsi" w:hAnsiTheme="majorHAnsi" w:cstheme="majorHAnsi"/>
              </w:rPr>
              <w:t>ICMBio</w:t>
            </w:r>
            <w:proofErr w:type="spellEnd"/>
            <w:r w:rsidR="000B045B">
              <w:rPr>
                <w:rFonts w:asciiTheme="majorHAnsi" w:hAnsiTheme="majorHAnsi" w:cstheme="majorHAnsi"/>
              </w:rPr>
              <w:t xml:space="preserve"> basicamente divulgar as ações da RB Pantanal, integrar ações da reserva com as do órgão e captação de recursos.</w:t>
            </w:r>
            <w:r w:rsidR="00AC4306">
              <w:rPr>
                <w:rFonts w:asciiTheme="majorHAnsi" w:hAnsiTheme="majorHAnsi" w:cstheme="majorHAnsi"/>
              </w:rPr>
              <w:t xml:space="preserve"> Neste sentido o </w:t>
            </w:r>
            <w:proofErr w:type="spellStart"/>
            <w:r w:rsidR="00AC4306">
              <w:rPr>
                <w:rFonts w:asciiTheme="majorHAnsi" w:hAnsiTheme="majorHAnsi" w:cstheme="majorHAnsi"/>
              </w:rPr>
              <w:t>ICMBio</w:t>
            </w:r>
            <w:proofErr w:type="spellEnd"/>
            <w:r w:rsidR="00AC4306">
              <w:rPr>
                <w:rFonts w:asciiTheme="majorHAnsi" w:hAnsiTheme="majorHAnsi" w:cstheme="majorHAnsi"/>
              </w:rPr>
              <w:t xml:space="preserve"> recebeu e fez apresentação sobre o PARNA para a Comissão de Avaliação Científica do Geoparque Chapada dos Guimarães, além de visitas em campo, que resultou na proposição por parte dos integrantes da UNESCO de maior divulgação da logomarca do geoparque e informações geológicas nos pontos de visitação, nas trilhas de interpretação e nas ações de educação</w:t>
            </w:r>
            <w:r w:rsidR="00554CB0">
              <w:rPr>
                <w:rFonts w:asciiTheme="majorHAnsi" w:hAnsiTheme="majorHAnsi" w:cstheme="majorHAnsi"/>
              </w:rPr>
              <w:t xml:space="preserve"> ambiental</w:t>
            </w:r>
            <w:r w:rsidR="00AC4306">
              <w:rPr>
                <w:rFonts w:asciiTheme="majorHAnsi" w:hAnsiTheme="majorHAnsi" w:cstheme="majorHAnsi"/>
              </w:rPr>
              <w:t xml:space="preserve"> realizadas no PARNA. Salientou que o </w:t>
            </w:r>
            <w:r w:rsidR="00AC26CA">
              <w:rPr>
                <w:rFonts w:asciiTheme="majorHAnsi" w:hAnsiTheme="majorHAnsi" w:cstheme="majorHAnsi"/>
              </w:rPr>
              <w:t>PARNA</w:t>
            </w:r>
            <w:r w:rsidR="00AC4306">
              <w:rPr>
                <w:rFonts w:asciiTheme="majorHAnsi" w:hAnsiTheme="majorHAnsi" w:cstheme="majorHAnsi"/>
              </w:rPr>
              <w:t xml:space="preserve"> não está competindo com o geoparque e sim buscando a integração de ambos</w:t>
            </w:r>
            <w:r w:rsidR="00554CB0">
              <w:rPr>
                <w:rFonts w:asciiTheme="majorHAnsi" w:hAnsiTheme="majorHAnsi" w:cstheme="majorHAnsi"/>
              </w:rPr>
              <w:t xml:space="preserve"> no intuito de buscar parceiros para </w:t>
            </w:r>
            <w:r w:rsidR="00AC26CA">
              <w:rPr>
                <w:rFonts w:asciiTheme="majorHAnsi" w:hAnsiTheme="majorHAnsi" w:cstheme="majorHAnsi"/>
              </w:rPr>
              <w:t xml:space="preserve">realizar ações </w:t>
            </w:r>
            <w:r w:rsidR="00554CB0">
              <w:rPr>
                <w:rFonts w:asciiTheme="majorHAnsi" w:hAnsiTheme="majorHAnsi" w:cstheme="majorHAnsi"/>
              </w:rPr>
              <w:t xml:space="preserve">que beneficiem as duas unidades. </w:t>
            </w:r>
            <w:r w:rsidR="00684B00">
              <w:rPr>
                <w:rFonts w:asciiTheme="majorHAnsi" w:hAnsiTheme="majorHAnsi" w:cstheme="majorHAnsi"/>
              </w:rPr>
              <w:t xml:space="preserve">Salientou mais uma vez a necessidade de criação do mosaico de </w:t>
            </w:r>
            <w:proofErr w:type="spellStart"/>
            <w:r w:rsidR="00684B00">
              <w:rPr>
                <w:rFonts w:asciiTheme="majorHAnsi" w:hAnsiTheme="majorHAnsi" w:cstheme="majorHAnsi"/>
              </w:rPr>
              <w:t>UCs</w:t>
            </w:r>
            <w:proofErr w:type="spellEnd"/>
            <w:r w:rsidR="00684B00">
              <w:rPr>
                <w:rFonts w:asciiTheme="majorHAnsi" w:hAnsiTheme="majorHAnsi" w:cstheme="majorHAnsi"/>
              </w:rPr>
              <w:t xml:space="preserve"> na região. </w:t>
            </w:r>
            <w:r w:rsidR="00AC26CA">
              <w:rPr>
                <w:rFonts w:asciiTheme="majorHAnsi" w:hAnsiTheme="majorHAnsi" w:cstheme="majorHAnsi"/>
              </w:rPr>
              <w:t xml:space="preserve">Relatou que o </w:t>
            </w:r>
            <w:proofErr w:type="spellStart"/>
            <w:r w:rsidR="00AC26CA">
              <w:rPr>
                <w:rFonts w:asciiTheme="majorHAnsi" w:hAnsiTheme="majorHAnsi" w:cstheme="majorHAnsi"/>
              </w:rPr>
              <w:t>ICMBio</w:t>
            </w:r>
            <w:proofErr w:type="spellEnd"/>
            <w:r w:rsidR="00AC26CA">
              <w:rPr>
                <w:rFonts w:asciiTheme="majorHAnsi" w:hAnsiTheme="majorHAnsi" w:cstheme="majorHAnsi"/>
              </w:rPr>
              <w:t xml:space="preserve"> tem representação no Conselho Municipal de Turismo e no Conselho Municipal de Meio Ambiente de Chapada dos Guimarães. Sugeriu que seja elaborado e encaminhado aos Conselhos Municipais da Região um documento apresentando a RB Pantanal e a sua importância para todos que estão inseridos no seu território. </w:t>
            </w:r>
            <w:r w:rsidR="002A07A1">
              <w:rPr>
                <w:rFonts w:asciiTheme="majorHAnsi" w:hAnsiTheme="majorHAnsi" w:cstheme="majorHAnsi"/>
              </w:rPr>
              <w:t xml:space="preserve">Informou que o </w:t>
            </w:r>
            <w:proofErr w:type="spellStart"/>
            <w:r w:rsidR="002A07A1">
              <w:rPr>
                <w:rFonts w:asciiTheme="majorHAnsi" w:hAnsiTheme="majorHAnsi" w:cstheme="majorHAnsi"/>
              </w:rPr>
              <w:t>ICMBio</w:t>
            </w:r>
            <w:proofErr w:type="spellEnd"/>
            <w:r w:rsidR="002A07A1">
              <w:rPr>
                <w:rFonts w:asciiTheme="majorHAnsi" w:hAnsiTheme="majorHAnsi" w:cstheme="majorHAnsi"/>
              </w:rPr>
              <w:t xml:space="preserve"> participou de uma reunião do Conselho Municipal de Turismo de Cuiabá para falar da concess</w:t>
            </w:r>
            <w:r w:rsidR="00684B00">
              <w:rPr>
                <w:rFonts w:asciiTheme="majorHAnsi" w:hAnsiTheme="majorHAnsi" w:cstheme="majorHAnsi"/>
              </w:rPr>
              <w:t xml:space="preserve">ão de uso do parque, mas </w:t>
            </w:r>
            <w:r w:rsidR="007522B9">
              <w:rPr>
                <w:rFonts w:asciiTheme="majorHAnsi" w:hAnsiTheme="majorHAnsi" w:cstheme="majorHAnsi"/>
              </w:rPr>
              <w:t>a unidade</w:t>
            </w:r>
            <w:r w:rsidR="00684B00">
              <w:rPr>
                <w:rFonts w:asciiTheme="majorHAnsi" w:hAnsiTheme="majorHAnsi" w:cstheme="majorHAnsi"/>
              </w:rPr>
              <w:t xml:space="preserve"> não tem representação neste colegiado. </w:t>
            </w:r>
            <w:r w:rsidR="00DA0D06">
              <w:rPr>
                <w:rFonts w:asciiTheme="majorHAnsi" w:hAnsiTheme="majorHAnsi" w:cstheme="majorHAnsi"/>
              </w:rPr>
              <w:t>Sugeriu a criação de material gráfico</w:t>
            </w:r>
            <w:r w:rsidR="00BE4224">
              <w:rPr>
                <w:rFonts w:asciiTheme="majorHAnsi" w:hAnsiTheme="majorHAnsi" w:cstheme="majorHAnsi"/>
              </w:rPr>
              <w:t xml:space="preserve"> sobre a RB Pantanal</w:t>
            </w:r>
            <w:r w:rsidR="00DA0D06">
              <w:rPr>
                <w:rFonts w:asciiTheme="majorHAnsi" w:hAnsiTheme="majorHAnsi" w:cstheme="majorHAnsi"/>
              </w:rPr>
              <w:t xml:space="preserve"> específico para gestores municipais (prefeituras, secretarias de meio ambiente)</w:t>
            </w:r>
            <w:r w:rsidR="00BE4224">
              <w:rPr>
                <w:rFonts w:asciiTheme="majorHAnsi" w:hAnsiTheme="majorHAnsi" w:cstheme="majorHAnsi"/>
              </w:rPr>
              <w:t xml:space="preserve"> e realizar reuniões com os prefeitos e câmaras de vereadores para divulgar a reserva. Quanto à captaç</w:t>
            </w:r>
            <w:r w:rsidR="00756373">
              <w:rPr>
                <w:rFonts w:asciiTheme="majorHAnsi" w:hAnsiTheme="majorHAnsi" w:cstheme="majorHAnsi"/>
              </w:rPr>
              <w:t>ão de recursos informou que existe o</w:t>
            </w:r>
            <w:r w:rsidR="00BE4224">
              <w:rPr>
                <w:rFonts w:asciiTheme="majorHAnsi" w:hAnsiTheme="majorHAnsi" w:cstheme="majorHAnsi"/>
              </w:rPr>
              <w:t xml:space="preserve"> Banco de Projetos (BAPRE) do Ministério Público Estadual (</w:t>
            </w:r>
            <w:r w:rsidR="00756373">
              <w:rPr>
                <w:rFonts w:asciiTheme="majorHAnsi" w:hAnsiTheme="majorHAnsi" w:cstheme="majorHAnsi"/>
              </w:rPr>
              <w:t xml:space="preserve">MPE) que financia principalmente projetos de </w:t>
            </w:r>
            <w:proofErr w:type="spellStart"/>
            <w:r w:rsidR="007522B9">
              <w:rPr>
                <w:rFonts w:asciiTheme="majorHAnsi" w:hAnsiTheme="majorHAnsi" w:cstheme="majorHAnsi"/>
              </w:rPr>
              <w:t>ong</w:t>
            </w:r>
            <w:r w:rsidR="00756373">
              <w:rPr>
                <w:rFonts w:asciiTheme="majorHAnsi" w:hAnsiTheme="majorHAnsi" w:cstheme="majorHAnsi"/>
              </w:rPr>
              <w:t>s</w:t>
            </w:r>
            <w:proofErr w:type="spellEnd"/>
            <w:r w:rsidR="00756373">
              <w:rPr>
                <w:rFonts w:asciiTheme="majorHAnsi" w:hAnsiTheme="majorHAnsi" w:cstheme="majorHAnsi"/>
              </w:rPr>
              <w:t xml:space="preserve"> com recur</w:t>
            </w:r>
            <w:r w:rsidR="007522B9">
              <w:rPr>
                <w:rFonts w:asciiTheme="majorHAnsi" w:hAnsiTheme="majorHAnsi" w:cstheme="majorHAnsi"/>
              </w:rPr>
              <w:t xml:space="preserve">sos de multas. Para o </w:t>
            </w:r>
            <w:proofErr w:type="spellStart"/>
            <w:r w:rsidR="007522B9">
              <w:rPr>
                <w:rFonts w:asciiTheme="majorHAnsi" w:hAnsiTheme="majorHAnsi" w:cstheme="majorHAnsi"/>
              </w:rPr>
              <w:t>ICMBio</w:t>
            </w:r>
            <w:proofErr w:type="spellEnd"/>
            <w:r w:rsidR="007522B9">
              <w:rPr>
                <w:rFonts w:asciiTheme="majorHAnsi" w:hAnsiTheme="majorHAnsi" w:cstheme="majorHAnsi"/>
              </w:rPr>
              <w:t xml:space="preserve"> é difícil</w:t>
            </w:r>
            <w:r w:rsidR="00756373">
              <w:rPr>
                <w:rFonts w:asciiTheme="majorHAnsi" w:hAnsiTheme="majorHAnsi" w:cstheme="majorHAnsi"/>
              </w:rPr>
              <w:t xml:space="preserve"> acessar recursos do BAPRE por ser um órgão do governo, mas existe a possibilidade de protocolar pequenos projetos voltados para a conservação e uso do PARNA. Em </w:t>
            </w:r>
            <w:r w:rsidR="00756373">
              <w:rPr>
                <w:rFonts w:asciiTheme="majorHAnsi" w:hAnsiTheme="majorHAnsi" w:cstheme="majorHAnsi"/>
              </w:rPr>
              <w:lastRenderedPageBreak/>
              <w:t xml:space="preserve">2023 o </w:t>
            </w:r>
            <w:proofErr w:type="spellStart"/>
            <w:r w:rsidR="00756373">
              <w:rPr>
                <w:rFonts w:asciiTheme="majorHAnsi" w:hAnsiTheme="majorHAnsi" w:cstheme="majorHAnsi"/>
              </w:rPr>
              <w:t>ICMBio</w:t>
            </w:r>
            <w:proofErr w:type="spellEnd"/>
            <w:r w:rsidR="00756373">
              <w:rPr>
                <w:rFonts w:asciiTheme="majorHAnsi" w:hAnsiTheme="majorHAnsi" w:cstheme="majorHAnsi"/>
              </w:rPr>
              <w:t xml:space="preserve"> executou algumas ações que beneficiam o PARNA e, como consequência, a RB Pantanal. Salientou que o </w:t>
            </w:r>
            <w:proofErr w:type="spellStart"/>
            <w:r w:rsidR="00756373">
              <w:rPr>
                <w:rFonts w:asciiTheme="majorHAnsi" w:hAnsiTheme="majorHAnsi" w:cstheme="majorHAnsi"/>
              </w:rPr>
              <w:t>ICMBio</w:t>
            </w:r>
            <w:proofErr w:type="spellEnd"/>
            <w:r w:rsidR="00756373">
              <w:rPr>
                <w:rFonts w:asciiTheme="majorHAnsi" w:hAnsiTheme="majorHAnsi" w:cstheme="majorHAnsi"/>
              </w:rPr>
              <w:t xml:space="preserve"> dever</w:t>
            </w:r>
            <w:r w:rsidR="001548B3">
              <w:rPr>
                <w:rFonts w:asciiTheme="majorHAnsi" w:hAnsiTheme="majorHAnsi" w:cstheme="majorHAnsi"/>
              </w:rPr>
              <w:t xml:space="preserve">á divulgar mais a RB Pantanal </w:t>
            </w:r>
            <w:r w:rsidR="009157A3">
              <w:rPr>
                <w:rFonts w:asciiTheme="majorHAnsi" w:hAnsiTheme="majorHAnsi" w:cstheme="majorHAnsi"/>
              </w:rPr>
              <w:t>com o</w:t>
            </w:r>
            <w:r w:rsidR="001548B3">
              <w:rPr>
                <w:rFonts w:asciiTheme="majorHAnsi" w:hAnsiTheme="majorHAnsi" w:cstheme="majorHAnsi"/>
              </w:rPr>
              <w:t xml:space="preserve"> uso da logomarca da RB Pantanal. </w:t>
            </w:r>
            <w:r w:rsidR="00756373">
              <w:rPr>
                <w:rFonts w:asciiTheme="majorHAnsi" w:hAnsiTheme="majorHAnsi" w:cstheme="majorHAnsi"/>
              </w:rPr>
              <w:t xml:space="preserve">A primeira </w:t>
            </w:r>
            <w:r w:rsidR="009157A3">
              <w:rPr>
                <w:rFonts w:asciiTheme="majorHAnsi" w:hAnsiTheme="majorHAnsi" w:cstheme="majorHAnsi"/>
              </w:rPr>
              <w:t xml:space="preserve">ação </w:t>
            </w:r>
            <w:r w:rsidR="00756373">
              <w:rPr>
                <w:rFonts w:asciiTheme="majorHAnsi" w:hAnsiTheme="majorHAnsi" w:cstheme="majorHAnsi"/>
              </w:rPr>
              <w:t xml:space="preserve">foi a concessão </w:t>
            </w:r>
            <w:r w:rsidR="00DD66B2" w:rsidRPr="001C3C8C">
              <w:rPr>
                <w:rFonts w:asciiTheme="majorHAnsi" w:hAnsiTheme="majorHAnsi" w:cstheme="majorHAnsi"/>
                <w:i/>
              </w:rPr>
              <w:t>“destinada à prestação dos serviços públicos de apoio à visitação, revitalização, modernização, operação dos serviços turísticos</w:t>
            </w:r>
            <w:r w:rsidR="001C3C8C" w:rsidRPr="001C3C8C">
              <w:rPr>
                <w:rFonts w:asciiTheme="majorHAnsi" w:hAnsiTheme="majorHAnsi" w:cstheme="majorHAnsi"/>
                <w:i/>
              </w:rPr>
              <w:t xml:space="preserve"> do PARNA da Chapada dos Guimarães, incluindo o custeio de ações de apoio à conservação, proteção e gestão do parque”.</w:t>
            </w:r>
            <w:r w:rsidR="009157A3">
              <w:rPr>
                <w:rFonts w:asciiTheme="majorHAnsi" w:hAnsiTheme="majorHAnsi" w:cstheme="majorHAnsi"/>
              </w:rPr>
              <w:t xml:space="preserve"> </w:t>
            </w:r>
            <w:r w:rsidR="001C3C8C">
              <w:rPr>
                <w:rFonts w:asciiTheme="majorHAnsi" w:hAnsiTheme="majorHAnsi" w:cstheme="majorHAnsi"/>
              </w:rPr>
              <w:t xml:space="preserve">Esclareceu que é uma concessão </w:t>
            </w:r>
            <w:r w:rsidR="00756373">
              <w:rPr>
                <w:rFonts w:asciiTheme="majorHAnsi" w:hAnsiTheme="majorHAnsi" w:cstheme="majorHAnsi"/>
              </w:rPr>
              <w:t>pública</w:t>
            </w:r>
            <w:r w:rsidR="00650CE2">
              <w:rPr>
                <w:rFonts w:asciiTheme="majorHAnsi" w:hAnsiTheme="majorHAnsi" w:cstheme="majorHAnsi"/>
              </w:rPr>
              <w:t xml:space="preserve"> </w:t>
            </w:r>
            <w:r w:rsidR="00756373">
              <w:rPr>
                <w:rFonts w:asciiTheme="majorHAnsi" w:hAnsiTheme="majorHAnsi" w:cstheme="majorHAnsi"/>
              </w:rPr>
              <w:t>somente dos serviços de visitação</w:t>
            </w:r>
            <w:r w:rsidR="001548B3">
              <w:rPr>
                <w:rFonts w:asciiTheme="majorHAnsi" w:hAnsiTheme="majorHAnsi" w:cstheme="majorHAnsi"/>
              </w:rPr>
              <w:t xml:space="preserve"> dos pontos turísticos definidos pelo órgão e não de acesso amplo ao parque. Essa é uma concessão</w:t>
            </w:r>
            <w:r w:rsidR="00D57784">
              <w:rPr>
                <w:rFonts w:asciiTheme="majorHAnsi" w:hAnsiTheme="majorHAnsi" w:cstheme="majorHAnsi"/>
              </w:rPr>
              <w:t xml:space="preserve"> federal</w:t>
            </w:r>
            <w:r w:rsidR="001548B3">
              <w:rPr>
                <w:rFonts w:asciiTheme="majorHAnsi" w:hAnsiTheme="majorHAnsi" w:cstheme="majorHAnsi"/>
              </w:rPr>
              <w:t xml:space="preserve"> na área de abrangência da RB Pantanal que poderá ser usada para divulgar a reserva. A RB Pantanal também poderá ter divulgação nas demais </w:t>
            </w:r>
            <w:proofErr w:type="spellStart"/>
            <w:r w:rsidR="001548B3">
              <w:rPr>
                <w:rFonts w:asciiTheme="majorHAnsi" w:hAnsiTheme="majorHAnsi" w:cstheme="majorHAnsi"/>
              </w:rPr>
              <w:t>UCs</w:t>
            </w:r>
            <w:proofErr w:type="spellEnd"/>
            <w:r w:rsidR="001548B3">
              <w:rPr>
                <w:rFonts w:asciiTheme="majorHAnsi" w:hAnsiTheme="majorHAnsi" w:cstheme="majorHAnsi"/>
              </w:rPr>
              <w:t xml:space="preserve"> localizadas na região e</w:t>
            </w:r>
            <w:r w:rsidR="007522B9">
              <w:rPr>
                <w:rFonts w:asciiTheme="majorHAnsi" w:hAnsiTheme="majorHAnsi" w:cstheme="majorHAnsi"/>
              </w:rPr>
              <w:t>,</w:t>
            </w:r>
            <w:r w:rsidR="001548B3">
              <w:rPr>
                <w:rFonts w:asciiTheme="majorHAnsi" w:hAnsiTheme="majorHAnsi" w:cstheme="majorHAnsi"/>
              </w:rPr>
              <w:t xml:space="preserve"> assim</w:t>
            </w:r>
            <w:r w:rsidR="007522B9">
              <w:rPr>
                <w:rFonts w:asciiTheme="majorHAnsi" w:hAnsiTheme="majorHAnsi" w:cstheme="majorHAnsi"/>
              </w:rPr>
              <w:t>,</w:t>
            </w:r>
            <w:r w:rsidR="001548B3">
              <w:rPr>
                <w:rFonts w:asciiTheme="majorHAnsi" w:hAnsiTheme="majorHAnsi" w:cstheme="majorHAnsi"/>
              </w:rPr>
              <w:t xml:space="preserve"> reforça a necessidade de se criar o primeiro mosaico da região. </w:t>
            </w:r>
            <w:r w:rsidR="009157A3">
              <w:rPr>
                <w:rFonts w:asciiTheme="majorHAnsi" w:hAnsiTheme="majorHAnsi" w:cstheme="majorHAnsi"/>
              </w:rPr>
              <w:t xml:space="preserve">Informou que foi realizada a licitação na BOVESPA e no dia 05/04/2024 será assinado o </w:t>
            </w:r>
            <w:r w:rsidR="00D567E3">
              <w:rPr>
                <w:rFonts w:asciiTheme="majorHAnsi" w:hAnsiTheme="majorHAnsi" w:cstheme="majorHAnsi"/>
              </w:rPr>
              <w:t>contrato de concessão</w:t>
            </w:r>
            <w:r w:rsidR="009157A3">
              <w:rPr>
                <w:rFonts w:asciiTheme="majorHAnsi" w:hAnsiTheme="majorHAnsi" w:cstheme="majorHAnsi"/>
              </w:rPr>
              <w:t>.</w:t>
            </w:r>
            <w:r w:rsidR="00D567E3">
              <w:rPr>
                <w:rFonts w:asciiTheme="majorHAnsi" w:hAnsiTheme="majorHAnsi" w:cstheme="majorHAnsi"/>
              </w:rPr>
              <w:t xml:space="preserve"> Pediu desculpas antecipadas por ter de comentar a atitude do Governo do Estado de fomentar a anulação de duas licitações relacionadas à concessão de uso do parque.</w:t>
            </w:r>
            <w:r w:rsidR="009157A3">
              <w:rPr>
                <w:rFonts w:asciiTheme="majorHAnsi" w:hAnsiTheme="majorHAnsi" w:cstheme="majorHAnsi"/>
              </w:rPr>
              <w:t xml:space="preserve"> </w:t>
            </w:r>
            <w:r w:rsidR="00D567E3">
              <w:rPr>
                <w:rFonts w:asciiTheme="majorHAnsi" w:hAnsiTheme="majorHAnsi" w:cstheme="majorHAnsi"/>
              </w:rPr>
              <w:t>Esclarece que a MT Participações e Projetos S.A. (</w:t>
            </w:r>
            <w:proofErr w:type="spellStart"/>
            <w:r w:rsidR="00D567E3">
              <w:rPr>
                <w:rFonts w:asciiTheme="majorHAnsi" w:hAnsiTheme="majorHAnsi" w:cstheme="majorHAnsi"/>
              </w:rPr>
              <w:t>MTPar</w:t>
            </w:r>
            <w:proofErr w:type="spellEnd"/>
            <w:r w:rsidR="00D567E3">
              <w:rPr>
                <w:rFonts w:asciiTheme="majorHAnsi" w:hAnsiTheme="majorHAnsi" w:cstheme="majorHAnsi"/>
              </w:rPr>
              <w:t xml:space="preserve">), empresa </w:t>
            </w:r>
            <w:r w:rsidR="003E261C">
              <w:rPr>
                <w:rFonts w:asciiTheme="majorHAnsi" w:hAnsiTheme="majorHAnsi" w:cstheme="majorHAnsi"/>
              </w:rPr>
              <w:t>pública</w:t>
            </w:r>
            <w:r w:rsidR="00D567E3">
              <w:rPr>
                <w:rFonts w:asciiTheme="majorHAnsi" w:hAnsiTheme="majorHAnsi" w:cstheme="majorHAnsi"/>
              </w:rPr>
              <w:t xml:space="preserve"> que auxilia o Governo do Estado de Mato Grosso na realização de ações</w:t>
            </w:r>
            <w:r w:rsidR="00280BCC">
              <w:rPr>
                <w:rFonts w:asciiTheme="majorHAnsi" w:hAnsiTheme="majorHAnsi" w:cstheme="majorHAnsi"/>
              </w:rPr>
              <w:t xml:space="preserve"> </w:t>
            </w:r>
            <w:r w:rsidR="00D567E3">
              <w:rPr>
                <w:rFonts w:asciiTheme="majorHAnsi" w:hAnsiTheme="majorHAnsi" w:cstheme="majorHAnsi"/>
              </w:rPr>
              <w:t xml:space="preserve">com investimentos públicos e privados nas áreas social, de ciência e </w:t>
            </w:r>
            <w:r w:rsidR="00280BCC">
              <w:rPr>
                <w:rFonts w:asciiTheme="majorHAnsi" w:hAnsiTheme="majorHAnsi" w:cstheme="majorHAnsi"/>
              </w:rPr>
              <w:t xml:space="preserve">tecnologia, </w:t>
            </w:r>
            <w:r w:rsidR="003E261C">
              <w:rPr>
                <w:rFonts w:asciiTheme="majorHAnsi" w:hAnsiTheme="majorHAnsi" w:cstheme="majorHAnsi"/>
              </w:rPr>
              <w:t xml:space="preserve">turismo, </w:t>
            </w:r>
            <w:r w:rsidR="00280BCC">
              <w:rPr>
                <w:rFonts w:asciiTheme="majorHAnsi" w:hAnsiTheme="majorHAnsi" w:cstheme="majorHAnsi"/>
              </w:rPr>
              <w:t xml:space="preserve">entre outras, participou da primeira licitação e foi desclassificada por não encaminhar toda a documentação exigida no processo. Informou que a </w:t>
            </w:r>
            <w:proofErr w:type="spellStart"/>
            <w:r w:rsidR="00280BCC">
              <w:rPr>
                <w:rFonts w:asciiTheme="majorHAnsi" w:hAnsiTheme="majorHAnsi" w:cstheme="majorHAnsi"/>
              </w:rPr>
              <w:t>MTPar</w:t>
            </w:r>
            <w:proofErr w:type="spellEnd"/>
            <w:r w:rsidR="00280BCC">
              <w:rPr>
                <w:rFonts w:asciiTheme="majorHAnsi" w:hAnsiTheme="majorHAnsi" w:cstheme="majorHAnsi"/>
              </w:rPr>
              <w:t xml:space="preserve"> entrou com uma ação judicial no Tribunal de Contas da União (TCU) contra o </w:t>
            </w:r>
            <w:proofErr w:type="spellStart"/>
            <w:r w:rsidR="00280BCC">
              <w:rPr>
                <w:rFonts w:asciiTheme="majorHAnsi" w:hAnsiTheme="majorHAnsi" w:cstheme="majorHAnsi"/>
              </w:rPr>
              <w:t>ICMB</w:t>
            </w:r>
            <w:r w:rsidR="003E261C">
              <w:rPr>
                <w:rFonts w:asciiTheme="majorHAnsi" w:hAnsiTheme="majorHAnsi" w:cstheme="majorHAnsi"/>
              </w:rPr>
              <w:t>io</w:t>
            </w:r>
            <w:proofErr w:type="spellEnd"/>
            <w:r w:rsidR="003E261C">
              <w:rPr>
                <w:rFonts w:asciiTheme="majorHAnsi" w:hAnsiTheme="majorHAnsi" w:cstheme="majorHAnsi"/>
              </w:rPr>
              <w:t xml:space="preserve"> visando cancelar a</w:t>
            </w:r>
            <w:r w:rsidR="00280BCC">
              <w:rPr>
                <w:rFonts w:asciiTheme="majorHAnsi" w:hAnsiTheme="majorHAnsi" w:cstheme="majorHAnsi"/>
              </w:rPr>
              <w:t xml:space="preserve"> licitação. Complementou relatando que a área técnica do TCU afirmou que o terceiro processo de licitação foi legal e sem justificativas para anulação. A </w:t>
            </w:r>
            <w:proofErr w:type="spellStart"/>
            <w:r w:rsidR="00280BCC">
              <w:rPr>
                <w:rFonts w:asciiTheme="majorHAnsi" w:hAnsiTheme="majorHAnsi" w:cstheme="majorHAnsi"/>
              </w:rPr>
              <w:t>MTPar</w:t>
            </w:r>
            <w:proofErr w:type="spellEnd"/>
            <w:r w:rsidR="00280BCC">
              <w:rPr>
                <w:rFonts w:asciiTheme="majorHAnsi" w:hAnsiTheme="majorHAnsi" w:cstheme="majorHAnsi"/>
              </w:rPr>
              <w:t xml:space="preserve"> entrou com uma ação judicial no MPE e o processo foi arquivado por falta de justificativas técnicas e legais contra a última licitação.</w:t>
            </w:r>
            <w:r w:rsidR="003E261C">
              <w:rPr>
                <w:rFonts w:asciiTheme="majorHAnsi" w:hAnsiTheme="majorHAnsi" w:cstheme="majorHAnsi"/>
              </w:rPr>
              <w:t xml:space="preserve"> Afirmou que o Governo do Estado tem efetuado muitas críticas à Concessão do PARNA da Chapada dos Guimarães, inclusive com notícias não verdadeiras sobre a cobrança de R$ 100 dos trabalhadores de Cuiabá e Chapada dos Guimarães para visitação do parque. A cobrança </w:t>
            </w:r>
            <w:r w:rsidR="00732A3F">
              <w:rPr>
                <w:rFonts w:asciiTheme="majorHAnsi" w:hAnsiTheme="majorHAnsi" w:cstheme="majorHAnsi"/>
              </w:rPr>
              <w:t xml:space="preserve">de entrada </w:t>
            </w:r>
            <w:r w:rsidR="003E261C">
              <w:rPr>
                <w:rFonts w:asciiTheme="majorHAnsi" w:hAnsiTheme="majorHAnsi" w:cstheme="majorHAnsi"/>
              </w:rPr>
              <w:t xml:space="preserve">existirá porque </w:t>
            </w:r>
            <w:r w:rsidR="00650CE2">
              <w:rPr>
                <w:rFonts w:asciiTheme="majorHAnsi" w:hAnsiTheme="majorHAnsi" w:cstheme="majorHAnsi"/>
              </w:rPr>
              <w:t>é uma C</w:t>
            </w:r>
            <w:r w:rsidR="003E261C">
              <w:rPr>
                <w:rFonts w:asciiTheme="majorHAnsi" w:hAnsiTheme="majorHAnsi" w:cstheme="majorHAnsi"/>
              </w:rPr>
              <w:t xml:space="preserve">oncessão, assim como </w:t>
            </w:r>
            <w:r w:rsidR="00D04562">
              <w:rPr>
                <w:rFonts w:asciiTheme="majorHAnsi" w:hAnsiTheme="majorHAnsi" w:cstheme="majorHAnsi"/>
              </w:rPr>
              <w:t xml:space="preserve">se </w:t>
            </w:r>
            <w:r w:rsidR="003E261C">
              <w:rPr>
                <w:rFonts w:asciiTheme="majorHAnsi" w:hAnsiTheme="majorHAnsi" w:cstheme="majorHAnsi"/>
              </w:rPr>
              <w:t>cobra na Salgadeira que é uma concessão do Estado.</w:t>
            </w:r>
            <w:r w:rsidR="005860C5">
              <w:rPr>
                <w:rFonts w:asciiTheme="majorHAnsi" w:hAnsiTheme="majorHAnsi" w:cstheme="majorHAnsi"/>
              </w:rPr>
              <w:t xml:space="preserve"> A mesma situação é observada no PE das Águas Quentes, que igualmente é uma concessão do Governo do Estado, onde é cobrado o valor de R$ 180 pelo uso de um dia das instalações da unidade (</w:t>
            </w:r>
            <w:proofErr w:type="spellStart"/>
            <w:r w:rsidR="005860C5">
              <w:rPr>
                <w:rFonts w:asciiTheme="majorHAnsi" w:hAnsiTheme="majorHAnsi" w:cstheme="majorHAnsi"/>
              </w:rPr>
              <w:t>dayuse</w:t>
            </w:r>
            <w:proofErr w:type="spellEnd"/>
            <w:r w:rsidR="005860C5">
              <w:rPr>
                <w:rFonts w:asciiTheme="majorHAnsi" w:hAnsiTheme="majorHAnsi" w:cstheme="majorHAnsi"/>
              </w:rPr>
              <w:t>); não existe nenhuma política de</w:t>
            </w:r>
            <w:r w:rsidR="00732A3F">
              <w:rPr>
                <w:rFonts w:asciiTheme="majorHAnsi" w:hAnsiTheme="majorHAnsi" w:cstheme="majorHAnsi"/>
              </w:rPr>
              <w:t xml:space="preserve"> descontos para trabalhadores de Cuiabá e Várzea Grande</w:t>
            </w:r>
            <w:r w:rsidR="005860C5">
              <w:rPr>
                <w:rFonts w:asciiTheme="majorHAnsi" w:hAnsiTheme="majorHAnsi" w:cstheme="majorHAnsi"/>
              </w:rPr>
              <w:t>.</w:t>
            </w:r>
            <w:r w:rsidR="00732A3F">
              <w:rPr>
                <w:rFonts w:asciiTheme="majorHAnsi" w:hAnsiTheme="majorHAnsi" w:cstheme="majorHAnsi"/>
              </w:rPr>
              <w:t xml:space="preserve"> Por outro lado, na concessão do </w:t>
            </w:r>
            <w:r w:rsidR="007522B9">
              <w:rPr>
                <w:rFonts w:asciiTheme="majorHAnsi" w:hAnsiTheme="majorHAnsi" w:cstheme="majorHAnsi"/>
              </w:rPr>
              <w:t>parque</w:t>
            </w:r>
            <w:r w:rsidR="00732A3F">
              <w:rPr>
                <w:rFonts w:asciiTheme="majorHAnsi" w:hAnsiTheme="majorHAnsi" w:cstheme="majorHAnsi"/>
              </w:rPr>
              <w:t xml:space="preserve"> está previsto o desconto </w:t>
            </w:r>
            <w:r w:rsidR="00650CE2">
              <w:rPr>
                <w:rFonts w:asciiTheme="majorHAnsi" w:hAnsiTheme="majorHAnsi" w:cstheme="majorHAnsi"/>
              </w:rPr>
              <w:t xml:space="preserve">para a população do entorno como uma política de valorização do PARNA da Chapada dos Guimarães. Desta forma, </w:t>
            </w:r>
            <w:r w:rsidR="00732A3F">
              <w:rPr>
                <w:rFonts w:asciiTheme="majorHAnsi" w:hAnsiTheme="majorHAnsi" w:cstheme="majorHAnsi"/>
              </w:rPr>
              <w:t>a populaç</w:t>
            </w:r>
            <w:r w:rsidR="00F17971">
              <w:rPr>
                <w:rFonts w:asciiTheme="majorHAnsi" w:hAnsiTheme="majorHAnsi" w:cstheme="majorHAnsi"/>
              </w:rPr>
              <w:t xml:space="preserve">ão de Cuiabá, Várzea Grande e Chapada dos Guimarães pagará R$ 25 a partir do quinto ano da Concessão. Salientou que </w:t>
            </w:r>
            <w:r w:rsidR="00CE5DC6">
              <w:rPr>
                <w:rFonts w:asciiTheme="majorHAnsi" w:hAnsiTheme="majorHAnsi" w:cstheme="majorHAnsi"/>
              </w:rPr>
              <w:t xml:space="preserve">está expondo esses fatos </w:t>
            </w:r>
            <w:r w:rsidR="00650CE2">
              <w:rPr>
                <w:rFonts w:asciiTheme="majorHAnsi" w:hAnsiTheme="majorHAnsi" w:cstheme="majorHAnsi"/>
              </w:rPr>
              <w:t xml:space="preserve">neste fórum de instituições que trabalham com conservação da biodiversidade </w:t>
            </w:r>
            <w:r w:rsidR="00CE5DC6">
              <w:rPr>
                <w:rFonts w:asciiTheme="majorHAnsi" w:hAnsiTheme="majorHAnsi" w:cstheme="majorHAnsi"/>
              </w:rPr>
              <w:t xml:space="preserve">por dever de ofício como </w:t>
            </w:r>
            <w:r w:rsidR="00650CE2">
              <w:rPr>
                <w:rFonts w:asciiTheme="majorHAnsi" w:hAnsiTheme="majorHAnsi" w:cstheme="majorHAnsi"/>
              </w:rPr>
              <w:t>gestor do PARNA</w:t>
            </w:r>
            <w:r w:rsidR="00CE5DC6">
              <w:rPr>
                <w:rFonts w:asciiTheme="majorHAnsi" w:hAnsiTheme="majorHAnsi" w:cstheme="majorHAnsi"/>
              </w:rPr>
              <w:t>.</w:t>
            </w:r>
            <w:r w:rsidR="00650CE2">
              <w:rPr>
                <w:rFonts w:asciiTheme="majorHAnsi" w:hAnsiTheme="majorHAnsi" w:cstheme="majorHAnsi"/>
              </w:rPr>
              <w:t xml:space="preserve"> É um ato de repúdio ao Governo do Estado. </w:t>
            </w:r>
            <w:r w:rsidR="00D57784">
              <w:rPr>
                <w:rFonts w:asciiTheme="majorHAnsi" w:hAnsiTheme="majorHAnsi" w:cstheme="majorHAnsi"/>
              </w:rPr>
              <w:t xml:space="preserve">Salientou que o </w:t>
            </w:r>
            <w:proofErr w:type="spellStart"/>
            <w:r w:rsidR="00D57784">
              <w:rPr>
                <w:rFonts w:asciiTheme="majorHAnsi" w:hAnsiTheme="majorHAnsi" w:cstheme="majorHAnsi"/>
              </w:rPr>
              <w:t>ICMB</w:t>
            </w:r>
            <w:r w:rsidR="0083791B">
              <w:rPr>
                <w:rFonts w:asciiTheme="majorHAnsi" w:hAnsiTheme="majorHAnsi" w:cstheme="majorHAnsi"/>
              </w:rPr>
              <w:t>io</w:t>
            </w:r>
            <w:proofErr w:type="spellEnd"/>
            <w:r w:rsidR="0083791B">
              <w:rPr>
                <w:rFonts w:asciiTheme="majorHAnsi" w:hAnsiTheme="majorHAnsi" w:cstheme="majorHAnsi"/>
              </w:rPr>
              <w:t xml:space="preserve"> nunca questionou qualquer C</w:t>
            </w:r>
            <w:r w:rsidR="00D57784">
              <w:rPr>
                <w:rFonts w:asciiTheme="majorHAnsi" w:hAnsiTheme="majorHAnsi" w:cstheme="majorHAnsi"/>
              </w:rPr>
              <w:t xml:space="preserve">oncessão de uso das </w:t>
            </w:r>
            <w:proofErr w:type="spellStart"/>
            <w:r w:rsidR="00D57784">
              <w:rPr>
                <w:rFonts w:asciiTheme="majorHAnsi" w:hAnsiTheme="majorHAnsi" w:cstheme="majorHAnsi"/>
              </w:rPr>
              <w:t>UCs</w:t>
            </w:r>
            <w:proofErr w:type="spellEnd"/>
            <w:r w:rsidR="00D57784">
              <w:rPr>
                <w:rFonts w:asciiTheme="majorHAnsi" w:hAnsiTheme="majorHAnsi" w:cstheme="majorHAnsi"/>
              </w:rPr>
              <w:t xml:space="preserve"> relacionadas ao Governo de Mato Grosso. </w:t>
            </w:r>
            <w:r w:rsidR="0083791B">
              <w:rPr>
                <w:rFonts w:asciiTheme="majorHAnsi" w:hAnsiTheme="majorHAnsi" w:cstheme="majorHAnsi"/>
              </w:rPr>
              <w:t xml:space="preserve">Outra ação realizada pelo </w:t>
            </w:r>
            <w:proofErr w:type="spellStart"/>
            <w:r w:rsidR="0083791B">
              <w:rPr>
                <w:rFonts w:asciiTheme="majorHAnsi" w:hAnsiTheme="majorHAnsi" w:cstheme="majorHAnsi"/>
              </w:rPr>
              <w:t>ICMBio</w:t>
            </w:r>
            <w:proofErr w:type="spellEnd"/>
            <w:r w:rsidR="0083791B">
              <w:rPr>
                <w:rFonts w:asciiTheme="majorHAnsi" w:hAnsiTheme="majorHAnsi" w:cstheme="majorHAnsi"/>
              </w:rPr>
              <w:t xml:space="preserve"> foi estabelecer parcerias com a sociedade civil, Governo Municipal e Governo Estadual</w:t>
            </w:r>
            <w:r w:rsidR="001F2310">
              <w:rPr>
                <w:rFonts w:asciiTheme="majorHAnsi" w:hAnsiTheme="majorHAnsi" w:cstheme="majorHAnsi"/>
              </w:rPr>
              <w:t>, entre 2020-2023,</w:t>
            </w:r>
            <w:r w:rsidR="0083791B">
              <w:rPr>
                <w:rFonts w:asciiTheme="majorHAnsi" w:hAnsiTheme="majorHAnsi" w:cstheme="majorHAnsi"/>
              </w:rPr>
              <w:t xml:space="preserve"> </w:t>
            </w:r>
            <w:r w:rsidR="003925A6">
              <w:rPr>
                <w:rFonts w:asciiTheme="majorHAnsi" w:hAnsiTheme="majorHAnsi" w:cstheme="majorHAnsi"/>
              </w:rPr>
              <w:t>em atividades de monitoria de visitantes, formação de brigadas voluntárias, manutenção de estradas</w:t>
            </w:r>
            <w:r w:rsidR="001F2310">
              <w:rPr>
                <w:rFonts w:asciiTheme="majorHAnsi" w:hAnsiTheme="majorHAnsi" w:cstheme="majorHAnsi"/>
              </w:rPr>
              <w:t xml:space="preserve">, </w:t>
            </w:r>
            <w:r w:rsidR="003925A6">
              <w:rPr>
                <w:rFonts w:asciiTheme="majorHAnsi" w:hAnsiTheme="majorHAnsi" w:cstheme="majorHAnsi"/>
              </w:rPr>
              <w:lastRenderedPageBreak/>
              <w:t>eventos</w:t>
            </w:r>
            <w:r w:rsidR="001F2310">
              <w:rPr>
                <w:rFonts w:asciiTheme="majorHAnsi" w:hAnsiTheme="majorHAnsi" w:cstheme="majorHAnsi"/>
              </w:rPr>
              <w:t xml:space="preserve"> como o “</w:t>
            </w:r>
            <w:proofErr w:type="spellStart"/>
            <w:r w:rsidR="001F2310">
              <w:rPr>
                <w:rFonts w:asciiTheme="majorHAnsi" w:hAnsiTheme="majorHAnsi" w:cstheme="majorHAnsi"/>
              </w:rPr>
              <w:t>Abraçaço</w:t>
            </w:r>
            <w:proofErr w:type="spellEnd"/>
            <w:r w:rsidR="001F2310">
              <w:rPr>
                <w:rFonts w:asciiTheme="majorHAnsi" w:hAnsiTheme="majorHAnsi" w:cstheme="majorHAnsi"/>
              </w:rPr>
              <w:t xml:space="preserve"> no PNCG” contra a estadualização do PARNA e merece destaque a restauração de 1,3 ha de cerrado junto como o Movimento dos Sem Terra (MST)</w:t>
            </w:r>
            <w:r w:rsidR="003925A6">
              <w:rPr>
                <w:rFonts w:asciiTheme="majorHAnsi" w:hAnsiTheme="majorHAnsi" w:cstheme="majorHAnsi"/>
              </w:rPr>
              <w:t xml:space="preserve">. </w:t>
            </w:r>
            <w:r w:rsidR="001F2310">
              <w:rPr>
                <w:rFonts w:asciiTheme="majorHAnsi" w:hAnsiTheme="majorHAnsi" w:cstheme="majorHAnsi"/>
              </w:rPr>
              <w:t>Nesta última atividade o MST trouxe trabalhadores de toda a baixada cuiabana e de Campo Verde</w:t>
            </w:r>
            <w:r w:rsidR="00D40842">
              <w:rPr>
                <w:rFonts w:asciiTheme="majorHAnsi" w:hAnsiTheme="majorHAnsi" w:cstheme="majorHAnsi"/>
              </w:rPr>
              <w:t xml:space="preserve"> e personalidades da área cultural de Cuiabá</w:t>
            </w:r>
            <w:r w:rsidR="001F2310">
              <w:rPr>
                <w:rFonts w:asciiTheme="majorHAnsi" w:hAnsiTheme="majorHAnsi" w:cstheme="majorHAnsi"/>
              </w:rPr>
              <w:t>.</w:t>
            </w:r>
            <w:r w:rsidR="00D40842">
              <w:rPr>
                <w:rFonts w:asciiTheme="majorHAnsi" w:hAnsiTheme="majorHAnsi" w:cstheme="majorHAnsi"/>
              </w:rPr>
              <w:t xml:space="preserve"> Afirmou que o </w:t>
            </w:r>
            <w:proofErr w:type="spellStart"/>
            <w:r w:rsidR="00D40842">
              <w:rPr>
                <w:rFonts w:asciiTheme="majorHAnsi" w:hAnsiTheme="majorHAnsi" w:cstheme="majorHAnsi"/>
              </w:rPr>
              <w:t>ICMBio</w:t>
            </w:r>
            <w:proofErr w:type="spellEnd"/>
            <w:r w:rsidR="00D40842">
              <w:rPr>
                <w:rFonts w:asciiTheme="majorHAnsi" w:hAnsiTheme="majorHAnsi" w:cstheme="majorHAnsi"/>
              </w:rPr>
              <w:t xml:space="preserve"> participará do monitoramento da área recuperada. </w:t>
            </w:r>
            <w:r w:rsidR="00976413">
              <w:rPr>
                <w:rFonts w:asciiTheme="majorHAnsi" w:hAnsiTheme="majorHAnsi" w:cstheme="majorHAnsi"/>
              </w:rPr>
              <w:t xml:space="preserve">Reforçou que o </w:t>
            </w:r>
            <w:proofErr w:type="spellStart"/>
            <w:r w:rsidR="00976413">
              <w:rPr>
                <w:rFonts w:asciiTheme="majorHAnsi" w:hAnsiTheme="majorHAnsi" w:cstheme="majorHAnsi"/>
              </w:rPr>
              <w:t>ICMBio</w:t>
            </w:r>
            <w:proofErr w:type="spellEnd"/>
            <w:r w:rsidR="00976413">
              <w:rPr>
                <w:rFonts w:asciiTheme="majorHAnsi" w:hAnsiTheme="majorHAnsi" w:cstheme="majorHAnsi"/>
              </w:rPr>
              <w:t xml:space="preserve"> tem interesse em estabelecer novas parcerias como o Governo Estadual, que poderá ser iniciada com a proposição de criação e implementação do mosaico de </w:t>
            </w:r>
            <w:proofErr w:type="spellStart"/>
            <w:r w:rsidR="00976413">
              <w:rPr>
                <w:rFonts w:asciiTheme="majorHAnsi" w:hAnsiTheme="majorHAnsi" w:cstheme="majorHAnsi"/>
              </w:rPr>
              <w:t>UCs</w:t>
            </w:r>
            <w:proofErr w:type="spellEnd"/>
            <w:r w:rsidR="00976413">
              <w:rPr>
                <w:rFonts w:asciiTheme="majorHAnsi" w:hAnsiTheme="majorHAnsi" w:cstheme="majorHAnsi"/>
              </w:rPr>
              <w:t>.</w:t>
            </w:r>
            <w:r w:rsidR="00FA5C47">
              <w:rPr>
                <w:rFonts w:asciiTheme="majorHAnsi" w:hAnsiTheme="majorHAnsi" w:cstheme="majorHAnsi"/>
              </w:rPr>
              <w:t xml:space="preserve"> Outra parceria importante foi estabelecida com o Serviço Florestal dos Estados Unidos (United </w:t>
            </w:r>
            <w:proofErr w:type="spellStart"/>
            <w:r w:rsidR="00FA5C47">
              <w:rPr>
                <w:rFonts w:asciiTheme="majorHAnsi" w:hAnsiTheme="majorHAnsi" w:cstheme="majorHAnsi"/>
              </w:rPr>
              <w:t>States</w:t>
            </w:r>
            <w:proofErr w:type="spellEnd"/>
            <w:r w:rsidR="00FA5C47">
              <w:rPr>
                <w:rFonts w:asciiTheme="majorHAnsi" w:hAnsiTheme="majorHAnsi" w:cstheme="majorHAnsi"/>
              </w:rPr>
              <w:t xml:space="preserve"> Forest Service, USFS) com objetivo de o PARNA da Chapada dos Guimarães ser um “sítio demonstrativo” do manejo integrado do fogo no Brasil por meio de um Termo de Cooperação Técnica firmado entre a </w:t>
            </w:r>
            <w:r w:rsidR="007E106C">
              <w:rPr>
                <w:rFonts w:asciiTheme="majorHAnsi" w:hAnsiTheme="majorHAnsi" w:cstheme="majorHAnsi"/>
              </w:rPr>
              <w:t>Agência dos Estados Unidos para o Desenvolvimento Internacional (</w:t>
            </w:r>
            <w:r w:rsidR="00FA5C47">
              <w:rPr>
                <w:rFonts w:asciiTheme="majorHAnsi" w:hAnsiTheme="majorHAnsi" w:cstheme="majorHAnsi"/>
              </w:rPr>
              <w:t>USAID</w:t>
            </w:r>
            <w:r w:rsidR="007E106C">
              <w:rPr>
                <w:rFonts w:asciiTheme="majorHAnsi" w:hAnsiTheme="majorHAnsi" w:cstheme="majorHAnsi"/>
              </w:rPr>
              <w:t>)</w:t>
            </w:r>
            <w:r w:rsidR="00FA5C47">
              <w:rPr>
                <w:rFonts w:asciiTheme="majorHAnsi" w:hAnsiTheme="majorHAnsi" w:cstheme="majorHAnsi"/>
              </w:rPr>
              <w:t>, o USFS e o Governo Federal</w:t>
            </w:r>
            <w:r w:rsidR="004211F3">
              <w:rPr>
                <w:rFonts w:asciiTheme="majorHAnsi" w:hAnsiTheme="majorHAnsi" w:cstheme="majorHAnsi"/>
              </w:rPr>
              <w:t xml:space="preserve">, com participação do </w:t>
            </w:r>
            <w:proofErr w:type="spellStart"/>
            <w:r w:rsidR="004211F3">
              <w:rPr>
                <w:rFonts w:asciiTheme="majorHAnsi" w:hAnsiTheme="majorHAnsi" w:cstheme="majorHAnsi"/>
              </w:rPr>
              <w:t>ICMBio</w:t>
            </w:r>
            <w:proofErr w:type="spellEnd"/>
            <w:r w:rsidR="004211F3">
              <w:rPr>
                <w:rFonts w:asciiTheme="majorHAnsi" w:hAnsiTheme="majorHAnsi" w:cstheme="majorHAnsi"/>
              </w:rPr>
              <w:t xml:space="preserve">, IBAMA, </w:t>
            </w:r>
            <w:r w:rsidR="007E106C">
              <w:rPr>
                <w:rFonts w:asciiTheme="majorHAnsi" w:hAnsiTheme="majorHAnsi" w:cstheme="majorHAnsi"/>
              </w:rPr>
              <w:t>Fundação Nacional dos Povos Indígenas (</w:t>
            </w:r>
            <w:r w:rsidR="004211F3">
              <w:rPr>
                <w:rFonts w:asciiTheme="majorHAnsi" w:hAnsiTheme="majorHAnsi" w:cstheme="majorHAnsi"/>
              </w:rPr>
              <w:t>FUNAI</w:t>
            </w:r>
            <w:r w:rsidR="007E106C">
              <w:rPr>
                <w:rFonts w:asciiTheme="majorHAnsi" w:hAnsiTheme="majorHAnsi" w:cstheme="majorHAnsi"/>
              </w:rPr>
              <w:t>)</w:t>
            </w:r>
            <w:r w:rsidR="00FA5C47">
              <w:rPr>
                <w:rFonts w:asciiTheme="majorHAnsi" w:hAnsiTheme="majorHAnsi" w:cstheme="majorHAnsi"/>
              </w:rPr>
              <w:t xml:space="preserve">. Salientou que a inclusão do PARNA no </w:t>
            </w:r>
            <w:r w:rsidR="00FA5C47" w:rsidRPr="00FA5C47">
              <w:rPr>
                <w:rFonts w:asciiTheme="majorHAnsi" w:hAnsiTheme="majorHAnsi" w:cstheme="majorHAnsi"/>
                <w:i/>
              </w:rPr>
              <w:t xml:space="preserve">Projeto </w:t>
            </w:r>
            <w:proofErr w:type="spellStart"/>
            <w:r w:rsidR="00FA5C47" w:rsidRPr="00FA5C47">
              <w:rPr>
                <w:rFonts w:asciiTheme="majorHAnsi" w:hAnsiTheme="majorHAnsi" w:cstheme="majorHAnsi"/>
                <w:i/>
              </w:rPr>
              <w:t>Fire-Adapt</w:t>
            </w:r>
            <w:proofErr w:type="spellEnd"/>
            <w:r w:rsidR="00FA5C47">
              <w:rPr>
                <w:rFonts w:asciiTheme="majorHAnsi" w:hAnsiTheme="majorHAnsi" w:cstheme="majorHAnsi"/>
              </w:rPr>
              <w:t xml:space="preserve"> em cooperação do </w:t>
            </w:r>
            <w:proofErr w:type="spellStart"/>
            <w:r w:rsidR="00FA5C47">
              <w:rPr>
                <w:rFonts w:asciiTheme="majorHAnsi" w:hAnsiTheme="majorHAnsi" w:cstheme="majorHAnsi"/>
              </w:rPr>
              <w:t>ICMBio</w:t>
            </w:r>
            <w:proofErr w:type="spellEnd"/>
            <w:r w:rsidR="00FA5C47">
              <w:rPr>
                <w:rFonts w:asciiTheme="majorHAnsi" w:hAnsiTheme="majorHAnsi" w:cstheme="majorHAnsi"/>
              </w:rPr>
              <w:t xml:space="preserve"> e outras 23 instituições de 10 países. Em 2024 deverá acontecer o</w:t>
            </w:r>
            <w:r w:rsidR="007E106C">
              <w:rPr>
                <w:rFonts w:asciiTheme="majorHAnsi" w:hAnsiTheme="majorHAnsi" w:cstheme="majorHAnsi"/>
              </w:rPr>
              <w:t xml:space="preserve"> evento</w:t>
            </w:r>
            <w:r w:rsidR="00FA5C47">
              <w:rPr>
                <w:rFonts w:asciiTheme="majorHAnsi" w:hAnsiTheme="majorHAnsi" w:cstheme="majorHAnsi"/>
              </w:rPr>
              <w:t xml:space="preserve"> </w:t>
            </w:r>
            <w:proofErr w:type="spellStart"/>
            <w:r w:rsidR="00FA5C47" w:rsidRPr="004211F3">
              <w:rPr>
                <w:rFonts w:asciiTheme="majorHAnsi" w:hAnsiTheme="majorHAnsi" w:cstheme="majorHAnsi"/>
                <w:i/>
              </w:rPr>
              <w:t>Fire</w:t>
            </w:r>
            <w:proofErr w:type="spellEnd"/>
            <w:r w:rsidR="00FA5C47" w:rsidRPr="004211F3">
              <w:rPr>
                <w:rFonts w:asciiTheme="majorHAnsi" w:hAnsiTheme="majorHAnsi" w:cstheme="majorHAnsi"/>
                <w:i/>
              </w:rPr>
              <w:t xml:space="preserve"> Hub </w:t>
            </w:r>
            <w:proofErr w:type="spellStart"/>
            <w:r w:rsidR="00FA5C47" w:rsidRPr="004211F3">
              <w:rPr>
                <w:rFonts w:asciiTheme="majorHAnsi" w:hAnsiTheme="majorHAnsi" w:cstheme="majorHAnsi"/>
                <w:i/>
              </w:rPr>
              <w:t>Brazil</w:t>
            </w:r>
            <w:proofErr w:type="spellEnd"/>
            <w:r w:rsidR="00FA5C47">
              <w:rPr>
                <w:rFonts w:asciiTheme="majorHAnsi" w:hAnsiTheme="majorHAnsi" w:cstheme="majorHAnsi"/>
              </w:rPr>
              <w:t>, quando serão relatadas as ações de manejo integrado do fogo no Cerrado, no Pantanal e na Amazônia. Até o momento foram realizadas as seguintes ações: a) oficina de construção e manejo sustentável de trilhas</w:t>
            </w:r>
            <w:r w:rsidR="009849EA">
              <w:rPr>
                <w:rFonts w:asciiTheme="majorHAnsi" w:hAnsiTheme="majorHAnsi" w:cstheme="majorHAnsi"/>
              </w:rPr>
              <w:t>, com a participação do SESC Pantanal e guias de turismo; o gerente da APA Chapada dos Gu</w:t>
            </w:r>
            <w:r w:rsidR="00992F82">
              <w:rPr>
                <w:rFonts w:asciiTheme="majorHAnsi" w:hAnsiTheme="majorHAnsi" w:cstheme="majorHAnsi"/>
              </w:rPr>
              <w:t>i</w:t>
            </w:r>
            <w:r w:rsidR="009849EA">
              <w:rPr>
                <w:rFonts w:asciiTheme="majorHAnsi" w:hAnsiTheme="majorHAnsi" w:cstheme="majorHAnsi"/>
              </w:rPr>
              <w:t>marães foi convidado</w:t>
            </w:r>
            <w:r w:rsidR="00992F82">
              <w:rPr>
                <w:rFonts w:asciiTheme="majorHAnsi" w:hAnsiTheme="majorHAnsi" w:cstheme="majorHAnsi"/>
              </w:rPr>
              <w:t>,</w:t>
            </w:r>
            <w:r w:rsidR="009849EA">
              <w:rPr>
                <w:rFonts w:asciiTheme="majorHAnsi" w:hAnsiTheme="majorHAnsi" w:cstheme="majorHAnsi"/>
              </w:rPr>
              <w:t xml:space="preserve"> mas não participou</w:t>
            </w:r>
            <w:r w:rsidR="00FA5C47">
              <w:rPr>
                <w:rFonts w:asciiTheme="majorHAnsi" w:hAnsiTheme="majorHAnsi" w:cstheme="majorHAnsi"/>
              </w:rPr>
              <w:t xml:space="preserve">, b) oficina de gestão de segurança em </w:t>
            </w:r>
            <w:proofErr w:type="spellStart"/>
            <w:r w:rsidR="00FA5C47">
              <w:rPr>
                <w:rFonts w:asciiTheme="majorHAnsi" w:hAnsiTheme="majorHAnsi" w:cstheme="majorHAnsi"/>
              </w:rPr>
              <w:t>UCs</w:t>
            </w:r>
            <w:proofErr w:type="spellEnd"/>
            <w:r w:rsidR="009849EA">
              <w:rPr>
                <w:rFonts w:asciiTheme="majorHAnsi" w:hAnsiTheme="majorHAnsi" w:cstheme="majorHAnsi"/>
              </w:rPr>
              <w:t xml:space="preserve"> </w:t>
            </w:r>
            <w:r w:rsidR="00992F82">
              <w:rPr>
                <w:rFonts w:asciiTheme="majorHAnsi" w:hAnsiTheme="majorHAnsi" w:cstheme="majorHAnsi"/>
              </w:rPr>
              <w:t xml:space="preserve">que foi realizada em outubro de 2023, quando foi discutido o Plano </w:t>
            </w:r>
            <w:r w:rsidR="007E106C">
              <w:rPr>
                <w:rFonts w:asciiTheme="majorHAnsi" w:hAnsiTheme="majorHAnsi" w:cstheme="majorHAnsi"/>
              </w:rPr>
              <w:t xml:space="preserve">de Gestão de Segurança do PARNA; </w:t>
            </w:r>
            <w:r w:rsidR="00992F82">
              <w:rPr>
                <w:rFonts w:asciiTheme="majorHAnsi" w:hAnsiTheme="majorHAnsi" w:cstheme="majorHAnsi"/>
              </w:rPr>
              <w:t xml:space="preserve">o </w:t>
            </w:r>
            <w:proofErr w:type="spellStart"/>
            <w:r w:rsidR="00992F82">
              <w:rPr>
                <w:rFonts w:asciiTheme="majorHAnsi" w:hAnsiTheme="majorHAnsi" w:cstheme="majorHAnsi"/>
              </w:rPr>
              <w:t>ICMBio</w:t>
            </w:r>
            <w:proofErr w:type="spellEnd"/>
            <w:r w:rsidR="00992F82">
              <w:rPr>
                <w:rFonts w:asciiTheme="majorHAnsi" w:hAnsiTheme="majorHAnsi" w:cstheme="majorHAnsi"/>
              </w:rPr>
              <w:t xml:space="preserve"> está articulado com o Serviço Geológico do Brasil, com geólogos que trabalham na Serra da Canastra e na APA de Fernando de Noronha para discutir a segurança dos visitantes em áreas de ruptura do relevo</w:t>
            </w:r>
            <w:r w:rsidR="00FA5C47">
              <w:rPr>
                <w:rFonts w:asciiTheme="majorHAnsi" w:hAnsiTheme="majorHAnsi" w:cstheme="majorHAnsi"/>
              </w:rPr>
              <w:t>, c)</w:t>
            </w:r>
            <w:r w:rsidR="00992F82">
              <w:rPr>
                <w:rFonts w:asciiTheme="majorHAnsi" w:hAnsiTheme="majorHAnsi" w:cstheme="majorHAnsi"/>
              </w:rPr>
              <w:t xml:space="preserve"> Programa de I</w:t>
            </w:r>
            <w:r w:rsidR="00FA5C47">
              <w:rPr>
                <w:rFonts w:asciiTheme="majorHAnsi" w:hAnsiTheme="majorHAnsi" w:cstheme="majorHAnsi"/>
              </w:rPr>
              <w:t>nterpretação</w:t>
            </w:r>
            <w:r w:rsidR="00992F82">
              <w:rPr>
                <w:rFonts w:asciiTheme="majorHAnsi" w:hAnsiTheme="majorHAnsi" w:cstheme="majorHAnsi"/>
              </w:rPr>
              <w:t xml:space="preserve"> do PARN</w:t>
            </w:r>
            <w:r w:rsidR="00DD0C7B">
              <w:rPr>
                <w:rFonts w:asciiTheme="majorHAnsi" w:hAnsiTheme="majorHAnsi" w:cstheme="majorHAnsi"/>
              </w:rPr>
              <w:t>A</w:t>
            </w:r>
            <w:r w:rsidR="00992F82">
              <w:rPr>
                <w:rFonts w:asciiTheme="majorHAnsi" w:hAnsiTheme="majorHAnsi" w:cstheme="majorHAnsi"/>
              </w:rPr>
              <w:t xml:space="preserve"> que envolve a </w:t>
            </w:r>
            <w:r w:rsidR="00DD0C7B">
              <w:rPr>
                <w:rFonts w:asciiTheme="majorHAnsi" w:hAnsiTheme="majorHAnsi" w:cstheme="majorHAnsi"/>
              </w:rPr>
              <w:t xml:space="preserve">divulgação da </w:t>
            </w:r>
            <w:r w:rsidR="00992F82">
              <w:rPr>
                <w:rFonts w:asciiTheme="majorHAnsi" w:hAnsiTheme="majorHAnsi" w:cstheme="majorHAnsi"/>
              </w:rPr>
              <w:t>RB Pantanal</w:t>
            </w:r>
            <w:r w:rsidR="00DD0C7B">
              <w:rPr>
                <w:rFonts w:asciiTheme="majorHAnsi" w:hAnsiTheme="majorHAnsi" w:cstheme="majorHAnsi"/>
              </w:rPr>
              <w:t xml:space="preserve"> e outras parcerias do parque</w:t>
            </w:r>
            <w:r w:rsidR="00FA5C47">
              <w:rPr>
                <w:rFonts w:asciiTheme="majorHAnsi" w:hAnsiTheme="majorHAnsi" w:cstheme="majorHAnsi"/>
              </w:rPr>
              <w:t>, d) curso de Oficial de Informação Pública</w:t>
            </w:r>
            <w:r w:rsidR="00DD0C7B">
              <w:rPr>
                <w:rFonts w:asciiTheme="majorHAnsi" w:hAnsiTheme="majorHAnsi" w:cstheme="majorHAnsi"/>
              </w:rPr>
              <w:t xml:space="preserve"> para falar sobre incêndios florestais</w:t>
            </w:r>
            <w:r w:rsidR="00FA5C47">
              <w:rPr>
                <w:rFonts w:asciiTheme="majorHAnsi" w:hAnsiTheme="majorHAnsi" w:cstheme="majorHAnsi"/>
              </w:rPr>
              <w:t>, e)</w:t>
            </w:r>
            <w:r w:rsidR="00DD0C7B">
              <w:rPr>
                <w:rFonts w:asciiTheme="majorHAnsi" w:hAnsiTheme="majorHAnsi" w:cstheme="majorHAnsi"/>
              </w:rPr>
              <w:t xml:space="preserve"> curso básico do</w:t>
            </w:r>
            <w:r w:rsidR="00FA5C47">
              <w:rPr>
                <w:rFonts w:asciiTheme="majorHAnsi" w:hAnsiTheme="majorHAnsi" w:cstheme="majorHAnsi"/>
              </w:rPr>
              <w:t xml:space="preserve"> S</w:t>
            </w:r>
            <w:r w:rsidR="00DD0C7B">
              <w:rPr>
                <w:rFonts w:asciiTheme="majorHAnsi" w:hAnsiTheme="majorHAnsi" w:cstheme="majorHAnsi"/>
              </w:rPr>
              <w:t xml:space="preserve">istema de </w:t>
            </w:r>
            <w:r w:rsidR="00FA5C47">
              <w:rPr>
                <w:rFonts w:asciiTheme="majorHAnsi" w:hAnsiTheme="majorHAnsi" w:cstheme="majorHAnsi"/>
              </w:rPr>
              <w:t>C</w:t>
            </w:r>
            <w:r w:rsidR="00DD0C7B">
              <w:rPr>
                <w:rFonts w:asciiTheme="majorHAnsi" w:hAnsiTheme="majorHAnsi" w:cstheme="majorHAnsi"/>
              </w:rPr>
              <w:t xml:space="preserve">omando de </w:t>
            </w:r>
            <w:r w:rsidR="00FA5C47">
              <w:rPr>
                <w:rFonts w:asciiTheme="majorHAnsi" w:hAnsiTheme="majorHAnsi" w:cstheme="majorHAnsi"/>
              </w:rPr>
              <w:t>I</w:t>
            </w:r>
            <w:r w:rsidR="00DD0C7B">
              <w:rPr>
                <w:rFonts w:asciiTheme="majorHAnsi" w:hAnsiTheme="majorHAnsi" w:cstheme="majorHAnsi"/>
              </w:rPr>
              <w:t>ncidentes</w:t>
            </w:r>
            <w:r w:rsidR="004211F3">
              <w:rPr>
                <w:rFonts w:asciiTheme="majorHAnsi" w:hAnsiTheme="majorHAnsi" w:cstheme="majorHAnsi"/>
              </w:rPr>
              <w:t xml:space="preserve"> e f) encontro de brigadas voluntárias – intercâmbio</w:t>
            </w:r>
            <w:r w:rsidR="00DD0C7B">
              <w:rPr>
                <w:rFonts w:asciiTheme="majorHAnsi" w:hAnsiTheme="majorHAnsi" w:cstheme="majorHAnsi"/>
              </w:rPr>
              <w:t xml:space="preserve"> com brigadas da FUNAI, </w:t>
            </w:r>
            <w:proofErr w:type="spellStart"/>
            <w:r w:rsidR="00DD0C7B">
              <w:rPr>
                <w:rFonts w:asciiTheme="majorHAnsi" w:hAnsiTheme="majorHAnsi" w:cstheme="majorHAnsi"/>
              </w:rPr>
              <w:t>ICMBio</w:t>
            </w:r>
            <w:proofErr w:type="spellEnd"/>
            <w:r w:rsidR="00DD0C7B">
              <w:rPr>
                <w:rFonts w:asciiTheme="majorHAnsi" w:hAnsiTheme="majorHAnsi" w:cstheme="majorHAnsi"/>
              </w:rPr>
              <w:t xml:space="preserve">, IBAMA e mulheres que atuam como brigadistas em </w:t>
            </w:r>
            <w:proofErr w:type="spellStart"/>
            <w:r w:rsidR="00DD0C7B">
              <w:rPr>
                <w:rFonts w:asciiTheme="majorHAnsi" w:hAnsiTheme="majorHAnsi" w:cstheme="majorHAnsi"/>
              </w:rPr>
              <w:t>UCs</w:t>
            </w:r>
            <w:proofErr w:type="spellEnd"/>
            <w:r w:rsidR="004211F3">
              <w:rPr>
                <w:rFonts w:asciiTheme="majorHAnsi" w:hAnsiTheme="majorHAnsi" w:cstheme="majorHAnsi"/>
              </w:rPr>
              <w:t xml:space="preserve">. Em todas as ações o </w:t>
            </w:r>
            <w:proofErr w:type="spellStart"/>
            <w:r w:rsidR="004211F3">
              <w:rPr>
                <w:rFonts w:asciiTheme="majorHAnsi" w:hAnsiTheme="majorHAnsi" w:cstheme="majorHAnsi"/>
              </w:rPr>
              <w:t>ICMBio</w:t>
            </w:r>
            <w:proofErr w:type="spellEnd"/>
            <w:r w:rsidR="004211F3">
              <w:rPr>
                <w:rFonts w:asciiTheme="majorHAnsi" w:hAnsiTheme="majorHAnsi" w:cstheme="majorHAnsi"/>
              </w:rPr>
              <w:t xml:space="preserve"> buscou envolver gestores do Governo do Estado e do Município de Chapada dos Guimarães e guias de turismo que atuam no parque. </w:t>
            </w:r>
            <w:r w:rsidR="00992F82">
              <w:rPr>
                <w:rFonts w:asciiTheme="majorHAnsi" w:hAnsiTheme="majorHAnsi" w:cstheme="majorHAnsi"/>
              </w:rPr>
              <w:t xml:space="preserve">Informou que o Portão do Inferno não é considerado uma área de uso público pelo </w:t>
            </w:r>
            <w:proofErr w:type="spellStart"/>
            <w:r w:rsidR="00992F82">
              <w:rPr>
                <w:rFonts w:asciiTheme="majorHAnsi" w:hAnsiTheme="majorHAnsi" w:cstheme="majorHAnsi"/>
              </w:rPr>
              <w:t>ICMBio</w:t>
            </w:r>
            <w:proofErr w:type="spellEnd"/>
            <w:r w:rsidR="007E106C">
              <w:rPr>
                <w:rFonts w:asciiTheme="majorHAnsi" w:hAnsiTheme="majorHAnsi" w:cstheme="majorHAnsi"/>
              </w:rPr>
              <w:t xml:space="preserve">, mas que </w:t>
            </w:r>
            <w:r w:rsidR="001D76D1">
              <w:rPr>
                <w:rFonts w:asciiTheme="majorHAnsi" w:hAnsiTheme="majorHAnsi" w:cstheme="majorHAnsi"/>
              </w:rPr>
              <w:t>existe uma avaliação realizada pelo Governo do Estado</w:t>
            </w:r>
            <w:r w:rsidR="00DD0C7B">
              <w:rPr>
                <w:rFonts w:asciiTheme="majorHAnsi" w:hAnsiTheme="majorHAnsi" w:cstheme="majorHAnsi"/>
              </w:rPr>
              <w:t xml:space="preserve">. </w:t>
            </w:r>
            <w:r w:rsidR="007E106C">
              <w:rPr>
                <w:rFonts w:asciiTheme="majorHAnsi" w:hAnsiTheme="majorHAnsi" w:cstheme="majorHAnsi"/>
              </w:rPr>
              <w:t>Relatou que o</w:t>
            </w:r>
            <w:r w:rsidR="00DD0C7B">
              <w:rPr>
                <w:rFonts w:asciiTheme="majorHAnsi" w:hAnsiTheme="majorHAnsi" w:cstheme="majorHAnsi"/>
              </w:rPr>
              <w:t xml:space="preserve"> parque recebeu visitas de representantes do Serviço Florestal dos Estados Unidos e do Serviço Nacional de Parques do Estados Unidos. Destacou o trabalho do </w:t>
            </w:r>
            <w:proofErr w:type="spellStart"/>
            <w:r w:rsidR="00DD0C7B">
              <w:rPr>
                <w:rFonts w:asciiTheme="majorHAnsi" w:hAnsiTheme="majorHAnsi" w:cstheme="majorHAnsi"/>
              </w:rPr>
              <w:t>ICMBio</w:t>
            </w:r>
            <w:proofErr w:type="spellEnd"/>
            <w:r w:rsidR="00DD0C7B">
              <w:rPr>
                <w:rFonts w:asciiTheme="majorHAnsi" w:hAnsiTheme="majorHAnsi" w:cstheme="majorHAnsi"/>
              </w:rPr>
              <w:t xml:space="preserve"> na prevenção e manejo integrado do fogo, que incluiu o treinamento do Corpo de Bombeiros do Estado</w:t>
            </w:r>
            <w:r w:rsidR="00AE3ACC">
              <w:rPr>
                <w:rFonts w:asciiTheme="majorHAnsi" w:hAnsiTheme="majorHAnsi" w:cstheme="majorHAnsi"/>
              </w:rPr>
              <w:t xml:space="preserve"> e a integração deste nas ações de campo de combate de incêndios desde 2017. Apresento</w:t>
            </w:r>
            <w:r w:rsidR="007E106C">
              <w:rPr>
                <w:rFonts w:asciiTheme="majorHAnsi" w:hAnsiTheme="majorHAnsi" w:cstheme="majorHAnsi"/>
              </w:rPr>
              <w:t>u mapa mostrando que não ocorreram</w:t>
            </w:r>
            <w:r w:rsidR="00AE3ACC">
              <w:rPr>
                <w:rFonts w:asciiTheme="majorHAnsi" w:hAnsiTheme="majorHAnsi" w:cstheme="majorHAnsi"/>
              </w:rPr>
              <w:t xml:space="preserve"> incêndio</w:t>
            </w:r>
            <w:r w:rsidR="007E106C">
              <w:rPr>
                <w:rFonts w:asciiTheme="majorHAnsi" w:hAnsiTheme="majorHAnsi" w:cstheme="majorHAnsi"/>
              </w:rPr>
              <w:t>s</w:t>
            </w:r>
            <w:r w:rsidR="00AE3ACC">
              <w:rPr>
                <w:rFonts w:asciiTheme="majorHAnsi" w:hAnsiTheme="majorHAnsi" w:cstheme="majorHAnsi"/>
              </w:rPr>
              <w:t xml:space="preserve"> nas áreas manejadas com queima prescrita pelo </w:t>
            </w:r>
            <w:proofErr w:type="spellStart"/>
            <w:r w:rsidR="00AE3ACC">
              <w:rPr>
                <w:rFonts w:asciiTheme="majorHAnsi" w:hAnsiTheme="majorHAnsi" w:cstheme="majorHAnsi"/>
              </w:rPr>
              <w:t>ICMBio</w:t>
            </w:r>
            <w:proofErr w:type="spellEnd"/>
            <w:r w:rsidR="00D8102A">
              <w:rPr>
                <w:rFonts w:asciiTheme="majorHAnsi" w:hAnsiTheme="majorHAnsi" w:cstheme="majorHAnsi"/>
              </w:rPr>
              <w:t xml:space="preserve"> em 2020 e 2021. Esclareceu que pode</w:t>
            </w:r>
            <w:r w:rsidR="007E106C">
              <w:rPr>
                <w:rFonts w:asciiTheme="majorHAnsi" w:hAnsiTheme="majorHAnsi" w:cstheme="majorHAnsi"/>
              </w:rPr>
              <w:t>m</w:t>
            </w:r>
            <w:r w:rsidR="00D8102A">
              <w:rPr>
                <w:rFonts w:asciiTheme="majorHAnsi" w:hAnsiTheme="majorHAnsi" w:cstheme="majorHAnsi"/>
              </w:rPr>
              <w:t xml:space="preserve"> ocorrer incêndios em outras áreas do pa</w:t>
            </w:r>
            <w:r w:rsidR="007E106C">
              <w:rPr>
                <w:rFonts w:asciiTheme="majorHAnsi" w:hAnsiTheme="majorHAnsi" w:cstheme="majorHAnsi"/>
              </w:rPr>
              <w:t>rque, entretanto</w:t>
            </w:r>
            <w:r w:rsidR="00D8102A">
              <w:rPr>
                <w:rFonts w:asciiTheme="majorHAnsi" w:hAnsiTheme="majorHAnsi" w:cstheme="majorHAnsi"/>
              </w:rPr>
              <w:t xml:space="preserve"> o </w:t>
            </w:r>
            <w:proofErr w:type="spellStart"/>
            <w:r w:rsidR="00D8102A">
              <w:rPr>
                <w:rFonts w:asciiTheme="majorHAnsi" w:hAnsiTheme="majorHAnsi" w:cstheme="majorHAnsi"/>
              </w:rPr>
              <w:t>ICMBio</w:t>
            </w:r>
            <w:proofErr w:type="spellEnd"/>
            <w:r w:rsidR="00D8102A">
              <w:rPr>
                <w:rFonts w:asciiTheme="majorHAnsi" w:hAnsiTheme="majorHAnsi" w:cstheme="majorHAnsi"/>
              </w:rPr>
              <w:t xml:space="preserve"> está </w:t>
            </w:r>
            <w:r w:rsidR="007E106C">
              <w:rPr>
                <w:rFonts w:asciiTheme="majorHAnsi" w:hAnsiTheme="majorHAnsi" w:cstheme="majorHAnsi"/>
              </w:rPr>
              <w:t>executando queima de</w:t>
            </w:r>
            <w:r w:rsidR="00D8102A">
              <w:rPr>
                <w:rFonts w:asciiTheme="majorHAnsi" w:hAnsiTheme="majorHAnsi" w:cstheme="majorHAnsi"/>
              </w:rPr>
              <w:t xml:space="preserve"> parcelas nestas possíveis áreas. O </w:t>
            </w:r>
            <w:proofErr w:type="spellStart"/>
            <w:r w:rsidR="00D8102A">
              <w:rPr>
                <w:rFonts w:asciiTheme="majorHAnsi" w:hAnsiTheme="majorHAnsi" w:cstheme="majorHAnsi"/>
              </w:rPr>
              <w:t>ICMBio</w:t>
            </w:r>
            <w:proofErr w:type="spellEnd"/>
            <w:r w:rsidR="00D8102A">
              <w:rPr>
                <w:rFonts w:asciiTheme="majorHAnsi" w:hAnsiTheme="majorHAnsi" w:cstheme="majorHAnsi"/>
              </w:rPr>
              <w:t xml:space="preserve"> atua também no combate aos incêndios florestais que ocorreram na APA Chapada dos Guimarães </w:t>
            </w:r>
            <w:r w:rsidR="007E106C">
              <w:rPr>
                <w:rFonts w:asciiTheme="majorHAnsi" w:hAnsiTheme="majorHAnsi" w:cstheme="majorHAnsi"/>
              </w:rPr>
              <w:t>no sentido de</w:t>
            </w:r>
            <w:r w:rsidR="00D8102A">
              <w:rPr>
                <w:rFonts w:asciiTheme="majorHAnsi" w:hAnsiTheme="majorHAnsi" w:cstheme="majorHAnsi"/>
              </w:rPr>
              <w:t xml:space="preserve"> evitar que o fogo atinja o PARNA. </w:t>
            </w:r>
            <w:r w:rsidR="00D8102A">
              <w:rPr>
                <w:rFonts w:asciiTheme="majorHAnsi" w:hAnsiTheme="majorHAnsi" w:cstheme="majorHAnsi"/>
              </w:rPr>
              <w:lastRenderedPageBreak/>
              <w:t xml:space="preserve">Complementou argumentando mais uma vez sobre a importância da criação do mosaico de </w:t>
            </w:r>
            <w:proofErr w:type="spellStart"/>
            <w:r w:rsidR="00D8102A">
              <w:rPr>
                <w:rFonts w:asciiTheme="majorHAnsi" w:hAnsiTheme="majorHAnsi" w:cstheme="majorHAnsi"/>
              </w:rPr>
              <w:t>UCs</w:t>
            </w:r>
            <w:proofErr w:type="spellEnd"/>
            <w:r w:rsidR="00D8102A">
              <w:rPr>
                <w:rFonts w:asciiTheme="majorHAnsi" w:hAnsiTheme="majorHAnsi" w:cstheme="majorHAnsi"/>
              </w:rPr>
              <w:t xml:space="preserve"> na região. </w:t>
            </w:r>
            <w:r w:rsidR="00C61E35">
              <w:rPr>
                <w:rFonts w:asciiTheme="majorHAnsi" w:hAnsiTheme="majorHAnsi" w:cstheme="majorHAnsi"/>
              </w:rPr>
              <w:t>Apresentou dois gráficos, um que mostra o histórico de incêndios no PARNA onde se vê a redução drástica dos incêndios no PARNA entre 2020 e 2023</w:t>
            </w:r>
            <w:r w:rsidR="007E106C">
              <w:rPr>
                <w:rFonts w:asciiTheme="majorHAnsi" w:hAnsiTheme="majorHAnsi" w:cstheme="majorHAnsi"/>
              </w:rPr>
              <w:t>,</w:t>
            </w:r>
            <w:r w:rsidR="00C61E35">
              <w:rPr>
                <w:rFonts w:asciiTheme="majorHAnsi" w:hAnsiTheme="majorHAnsi" w:cstheme="majorHAnsi"/>
              </w:rPr>
              <w:t xml:space="preserve"> como consequência da queima prescrita, passando de 7.760 ha </w:t>
            </w:r>
            <w:r w:rsidR="009E50A1">
              <w:rPr>
                <w:rFonts w:asciiTheme="majorHAnsi" w:hAnsiTheme="majorHAnsi" w:cstheme="majorHAnsi"/>
              </w:rPr>
              <w:t>em 2019 para 3.62</w:t>
            </w:r>
            <w:r w:rsidR="00C61E35">
              <w:rPr>
                <w:rFonts w:asciiTheme="majorHAnsi" w:hAnsiTheme="majorHAnsi" w:cstheme="majorHAnsi"/>
              </w:rPr>
              <w:t xml:space="preserve">9 ha em 2023. </w:t>
            </w:r>
            <w:r w:rsidR="007E106C">
              <w:rPr>
                <w:rFonts w:asciiTheme="majorHAnsi" w:hAnsiTheme="majorHAnsi" w:cstheme="majorHAnsi"/>
              </w:rPr>
              <w:t>Também</w:t>
            </w:r>
            <w:r w:rsidR="00C61E35">
              <w:rPr>
                <w:rFonts w:asciiTheme="majorHAnsi" w:hAnsiTheme="majorHAnsi" w:cstheme="majorHAnsi"/>
              </w:rPr>
              <w:t xml:space="preserve"> é possível visualizar o aumento das áreas com queima prescrita, que passaram de 1.208 </w:t>
            </w:r>
            <w:r w:rsidR="009E50A1">
              <w:rPr>
                <w:rFonts w:asciiTheme="majorHAnsi" w:hAnsiTheme="majorHAnsi" w:cstheme="majorHAnsi"/>
              </w:rPr>
              <w:t>ha</w:t>
            </w:r>
            <w:r w:rsidR="00C61E35">
              <w:rPr>
                <w:rFonts w:asciiTheme="majorHAnsi" w:hAnsiTheme="majorHAnsi" w:cstheme="majorHAnsi"/>
              </w:rPr>
              <w:t xml:space="preserve"> em 2020 para 3.626 </w:t>
            </w:r>
            <w:r w:rsidR="009E50A1">
              <w:rPr>
                <w:rFonts w:asciiTheme="majorHAnsi" w:hAnsiTheme="majorHAnsi" w:cstheme="majorHAnsi"/>
              </w:rPr>
              <w:t>ha</w:t>
            </w:r>
            <w:r w:rsidR="00C61E35">
              <w:rPr>
                <w:rFonts w:asciiTheme="majorHAnsi" w:hAnsiTheme="majorHAnsi" w:cstheme="majorHAnsi"/>
              </w:rPr>
              <w:t xml:space="preserve"> em 2023. </w:t>
            </w:r>
            <w:r w:rsidR="009E50A1">
              <w:rPr>
                <w:rFonts w:asciiTheme="majorHAnsi" w:hAnsiTheme="majorHAnsi" w:cstheme="majorHAnsi"/>
              </w:rPr>
              <w:t xml:space="preserve">Em 2024 a extensão da área com incêndios vai depender do acúmulo de biomassa seca, das mudanças do clima e da capacidade do </w:t>
            </w:r>
            <w:proofErr w:type="spellStart"/>
            <w:r w:rsidR="009E50A1">
              <w:rPr>
                <w:rFonts w:asciiTheme="majorHAnsi" w:hAnsiTheme="majorHAnsi" w:cstheme="majorHAnsi"/>
              </w:rPr>
              <w:t>ICMBio</w:t>
            </w:r>
            <w:proofErr w:type="spellEnd"/>
            <w:r w:rsidR="009E50A1">
              <w:rPr>
                <w:rFonts w:asciiTheme="majorHAnsi" w:hAnsiTheme="majorHAnsi" w:cstheme="majorHAnsi"/>
              </w:rPr>
              <w:t xml:space="preserve"> contratar brigadistas para prevenção e combate. O segundo gráfico mostra a média histórica de incêndio durante a estação seca, evidenciando que nos meses de agosto e</w:t>
            </w:r>
            <w:r w:rsidR="004D4669">
              <w:rPr>
                <w:rFonts w:asciiTheme="majorHAnsi" w:hAnsiTheme="majorHAnsi" w:cstheme="majorHAnsi"/>
              </w:rPr>
              <w:t>,</w:t>
            </w:r>
            <w:r w:rsidR="009E50A1">
              <w:rPr>
                <w:rFonts w:asciiTheme="majorHAnsi" w:hAnsiTheme="majorHAnsi" w:cstheme="majorHAnsi"/>
              </w:rPr>
              <w:t xml:space="preserve"> principalmente</w:t>
            </w:r>
            <w:r w:rsidR="004D4669">
              <w:rPr>
                <w:rFonts w:asciiTheme="majorHAnsi" w:hAnsiTheme="majorHAnsi" w:cstheme="majorHAnsi"/>
              </w:rPr>
              <w:t>,</w:t>
            </w:r>
            <w:r w:rsidR="009E50A1">
              <w:rPr>
                <w:rFonts w:asciiTheme="majorHAnsi" w:hAnsiTheme="majorHAnsi" w:cstheme="majorHAnsi"/>
              </w:rPr>
              <w:t xml:space="preserve"> setembro o número de focos é maior.</w:t>
            </w:r>
            <w:r w:rsidR="004D4669">
              <w:rPr>
                <w:rFonts w:asciiTheme="majorHAnsi" w:hAnsiTheme="majorHAnsi" w:cstheme="majorHAnsi"/>
              </w:rPr>
              <w:t xml:space="preserve"> O trabalho com queima prescri</w:t>
            </w:r>
            <w:r w:rsidR="007E106C">
              <w:rPr>
                <w:rFonts w:asciiTheme="majorHAnsi" w:hAnsiTheme="majorHAnsi" w:cstheme="majorHAnsi"/>
              </w:rPr>
              <w:t>ta está resultando na mudança nos períodos de</w:t>
            </w:r>
            <w:r w:rsidR="004D4669">
              <w:rPr>
                <w:rFonts w:asciiTheme="majorHAnsi" w:hAnsiTheme="majorHAnsi" w:cstheme="majorHAnsi"/>
              </w:rPr>
              <w:t xml:space="preserve"> ocorrência de incêndios</w:t>
            </w:r>
            <w:r w:rsidR="009E50A1">
              <w:rPr>
                <w:rFonts w:asciiTheme="majorHAnsi" w:hAnsiTheme="majorHAnsi" w:cstheme="majorHAnsi"/>
              </w:rPr>
              <w:t xml:space="preserve"> </w:t>
            </w:r>
            <w:r w:rsidR="004D4669">
              <w:rPr>
                <w:rFonts w:asciiTheme="majorHAnsi" w:hAnsiTheme="majorHAnsi" w:cstheme="majorHAnsi"/>
              </w:rPr>
              <w:t>para os meses de maio, junho e julho.</w:t>
            </w:r>
            <w:r w:rsidR="00C61E35">
              <w:rPr>
                <w:rFonts w:asciiTheme="majorHAnsi" w:hAnsiTheme="majorHAnsi" w:cstheme="majorHAnsi"/>
              </w:rPr>
              <w:t xml:space="preserve"> </w:t>
            </w:r>
            <w:r w:rsidR="004D4669">
              <w:rPr>
                <w:rFonts w:asciiTheme="majorHAnsi" w:hAnsiTheme="majorHAnsi" w:cstheme="majorHAnsi"/>
              </w:rPr>
              <w:t>A queima prescrita consegue reduzir o risco de vid</w:t>
            </w:r>
            <w:r w:rsidR="007E106C">
              <w:rPr>
                <w:rFonts w:asciiTheme="majorHAnsi" w:hAnsiTheme="majorHAnsi" w:cstheme="majorHAnsi"/>
              </w:rPr>
              <w:t>as humanas, de propriedades e da</w:t>
            </w:r>
            <w:r w:rsidR="004D4669">
              <w:rPr>
                <w:rFonts w:asciiTheme="majorHAnsi" w:hAnsiTheme="majorHAnsi" w:cstheme="majorHAnsi"/>
              </w:rPr>
              <w:t xml:space="preserve"> biodiversidade. </w:t>
            </w:r>
            <w:r w:rsidR="00C61E35">
              <w:rPr>
                <w:rFonts w:asciiTheme="majorHAnsi" w:hAnsiTheme="majorHAnsi" w:cstheme="majorHAnsi"/>
              </w:rPr>
              <w:t xml:space="preserve">Informou que vai disponibilizar no grupo do </w:t>
            </w:r>
            <w:proofErr w:type="spellStart"/>
            <w:r w:rsidR="00C61E35">
              <w:rPr>
                <w:rFonts w:asciiTheme="majorHAnsi" w:hAnsiTheme="majorHAnsi" w:cstheme="majorHAnsi"/>
              </w:rPr>
              <w:t>CERBPantanal</w:t>
            </w:r>
            <w:proofErr w:type="spellEnd"/>
            <w:r w:rsidR="00C61E35">
              <w:rPr>
                <w:rFonts w:asciiTheme="majorHAnsi" w:hAnsiTheme="majorHAnsi" w:cstheme="majorHAnsi"/>
              </w:rPr>
              <w:t>-MT informações sobre as datas de queima prescrita no parque.</w:t>
            </w:r>
          </w:p>
        </w:tc>
      </w:tr>
      <w:tr w:rsidR="00B01986" w:rsidRPr="00B3502A" w14:paraId="7C33447D" w14:textId="77777777" w:rsidTr="00CF4447">
        <w:trPr>
          <w:trHeight w:val="575"/>
        </w:trPr>
        <w:tc>
          <w:tcPr>
            <w:tcW w:w="1980" w:type="dxa"/>
          </w:tcPr>
          <w:p w14:paraId="65DD9A4A" w14:textId="002D2511" w:rsidR="00B01986" w:rsidRDefault="004D4669" w:rsidP="00B01986">
            <w:pPr>
              <w:rPr>
                <w:rFonts w:asciiTheme="majorHAnsi" w:hAnsiTheme="majorHAnsi" w:cstheme="majorHAnsi"/>
              </w:rPr>
            </w:pPr>
            <w:proofErr w:type="spellStart"/>
            <w:r>
              <w:rPr>
                <w:rFonts w:asciiTheme="majorHAnsi" w:hAnsiTheme="majorHAnsi" w:cstheme="majorHAnsi"/>
              </w:rPr>
              <w:lastRenderedPageBreak/>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CERBPantanal</w:t>
            </w:r>
            <w:proofErr w:type="spellEnd"/>
            <w:r>
              <w:rPr>
                <w:rFonts w:asciiTheme="majorHAnsi" w:hAnsiTheme="majorHAnsi" w:cstheme="majorHAnsi"/>
              </w:rPr>
              <w:t>-MT)</w:t>
            </w:r>
          </w:p>
        </w:tc>
        <w:tc>
          <w:tcPr>
            <w:tcW w:w="6514" w:type="dxa"/>
          </w:tcPr>
          <w:p w14:paraId="0174E2F3" w14:textId="125E292A" w:rsidR="00B01986" w:rsidRDefault="004D4669" w:rsidP="008B4DEE">
            <w:pPr>
              <w:jc w:val="both"/>
              <w:rPr>
                <w:rFonts w:asciiTheme="majorHAnsi" w:hAnsiTheme="majorHAnsi" w:cstheme="majorHAnsi"/>
              </w:rPr>
            </w:pPr>
            <w:r>
              <w:rPr>
                <w:rFonts w:asciiTheme="majorHAnsi" w:hAnsiTheme="majorHAnsi" w:cstheme="majorHAnsi"/>
              </w:rPr>
              <w:t>Agradeceu ao Fernando (</w:t>
            </w:r>
            <w:proofErr w:type="spellStart"/>
            <w:r>
              <w:rPr>
                <w:rFonts w:asciiTheme="majorHAnsi" w:hAnsiTheme="majorHAnsi" w:cstheme="majorHAnsi"/>
              </w:rPr>
              <w:t>ICMBio</w:t>
            </w:r>
            <w:proofErr w:type="spellEnd"/>
            <w:r>
              <w:rPr>
                <w:rFonts w:asciiTheme="majorHAnsi" w:hAnsiTheme="majorHAnsi" w:cstheme="majorHAnsi"/>
              </w:rPr>
              <w:t>) pela apresentação. Comentou que a apresentação foi muito boa e que é importante conhecer o tra</w:t>
            </w:r>
            <w:r w:rsidR="00EC1A01">
              <w:rPr>
                <w:rFonts w:asciiTheme="majorHAnsi" w:hAnsiTheme="majorHAnsi" w:cstheme="majorHAnsi"/>
              </w:rPr>
              <w:t>balho das demais instituições e entidades</w:t>
            </w:r>
            <w:r w:rsidR="007E106C">
              <w:rPr>
                <w:rFonts w:asciiTheme="majorHAnsi" w:hAnsiTheme="majorHAnsi" w:cstheme="majorHAnsi"/>
              </w:rPr>
              <w:t xml:space="preserve"> que compõem o comitê</w:t>
            </w:r>
            <w:r w:rsidR="00EC1A01">
              <w:rPr>
                <w:rFonts w:asciiTheme="majorHAnsi" w:hAnsiTheme="majorHAnsi" w:cstheme="majorHAnsi"/>
              </w:rPr>
              <w:t>.</w:t>
            </w:r>
            <w:r w:rsidR="008B4DEE">
              <w:rPr>
                <w:rFonts w:asciiTheme="majorHAnsi" w:hAnsiTheme="majorHAnsi" w:cstheme="majorHAnsi"/>
              </w:rPr>
              <w:t xml:space="preserve"> Perguntou se alguém queria se manifestar sobre a apresentação.</w:t>
            </w:r>
          </w:p>
        </w:tc>
      </w:tr>
      <w:tr w:rsidR="00B01986" w:rsidRPr="00B3502A" w14:paraId="1D90A983" w14:textId="77777777" w:rsidTr="00CF4447">
        <w:trPr>
          <w:trHeight w:val="647"/>
        </w:trPr>
        <w:tc>
          <w:tcPr>
            <w:tcW w:w="1980" w:type="dxa"/>
          </w:tcPr>
          <w:p w14:paraId="4325AE6C" w14:textId="056CA710" w:rsidR="00B01986" w:rsidRPr="00B3502A" w:rsidRDefault="008B4DEE" w:rsidP="00B01986">
            <w:pPr>
              <w:rPr>
                <w:rFonts w:asciiTheme="majorHAnsi" w:hAnsiTheme="majorHAnsi" w:cstheme="majorHAnsi"/>
              </w:rPr>
            </w:pPr>
            <w:r>
              <w:rPr>
                <w:rFonts w:asciiTheme="majorHAnsi" w:hAnsiTheme="majorHAnsi" w:cstheme="majorHAnsi"/>
              </w:rPr>
              <w:t>Leandro (SEDEC)</w:t>
            </w:r>
          </w:p>
        </w:tc>
        <w:tc>
          <w:tcPr>
            <w:tcW w:w="6514" w:type="dxa"/>
          </w:tcPr>
          <w:p w14:paraId="17A12EE4" w14:textId="4621A1ED" w:rsidR="00B01986" w:rsidRPr="00B3502A" w:rsidRDefault="008B4DEE" w:rsidP="003B2138">
            <w:pPr>
              <w:jc w:val="both"/>
              <w:rPr>
                <w:rFonts w:asciiTheme="majorHAnsi" w:hAnsiTheme="majorHAnsi" w:cstheme="majorHAnsi"/>
              </w:rPr>
            </w:pPr>
            <w:r>
              <w:rPr>
                <w:rFonts w:asciiTheme="majorHAnsi" w:hAnsiTheme="majorHAnsi" w:cstheme="majorHAnsi"/>
              </w:rPr>
              <w:t>Cumprimentou a todos e relatou que anotou as observações feitas pelo Fernando (</w:t>
            </w:r>
            <w:proofErr w:type="spellStart"/>
            <w:r>
              <w:rPr>
                <w:rFonts w:asciiTheme="majorHAnsi" w:hAnsiTheme="majorHAnsi" w:cstheme="majorHAnsi"/>
              </w:rPr>
              <w:t>ICMBio</w:t>
            </w:r>
            <w:proofErr w:type="spellEnd"/>
            <w:r>
              <w:rPr>
                <w:rFonts w:asciiTheme="majorHAnsi" w:hAnsiTheme="majorHAnsi" w:cstheme="majorHAnsi"/>
              </w:rPr>
              <w:t>) que precisam de ação da SEDEC</w:t>
            </w:r>
            <w:r w:rsidR="00227C46">
              <w:rPr>
                <w:rFonts w:asciiTheme="majorHAnsi" w:hAnsiTheme="majorHAnsi" w:cstheme="majorHAnsi"/>
              </w:rPr>
              <w:t>, como o andamento da construção do portal de entrada no parque</w:t>
            </w:r>
            <w:r>
              <w:rPr>
                <w:rFonts w:asciiTheme="majorHAnsi" w:hAnsiTheme="majorHAnsi" w:cstheme="majorHAnsi"/>
              </w:rPr>
              <w:t xml:space="preserve">. </w:t>
            </w:r>
            <w:r w:rsidR="009B75D8">
              <w:rPr>
                <w:rFonts w:asciiTheme="majorHAnsi" w:hAnsiTheme="majorHAnsi" w:cstheme="majorHAnsi"/>
              </w:rPr>
              <w:t>Relatou</w:t>
            </w:r>
            <w:r>
              <w:rPr>
                <w:rFonts w:asciiTheme="majorHAnsi" w:hAnsiTheme="majorHAnsi" w:cstheme="majorHAnsi"/>
              </w:rPr>
              <w:t xml:space="preserve"> que fez a </w:t>
            </w:r>
            <w:r w:rsidR="009B75D8">
              <w:rPr>
                <w:rFonts w:asciiTheme="majorHAnsi" w:hAnsiTheme="majorHAnsi" w:cstheme="majorHAnsi"/>
              </w:rPr>
              <w:t>publicação</w:t>
            </w:r>
            <w:r>
              <w:rPr>
                <w:rFonts w:asciiTheme="majorHAnsi" w:hAnsiTheme="majorHAnsi" w:cstheme="majorHAnsi"/>
              </w:rPr>
              <w:t xml:space="preserve"> da semana no Observatório do PARNA de Chapada dos Guimarães</w:t>
            </w:r>
            <w:r w:rsidR="00140314">
              <w:rPr>
                <w:rFonts w:asciiTheme="majorHAnsi" w:hAnsiTheme="majorHAnsi" w:cstheme="majorHAnsi"/>
              </w:rPr>
              <w:t xml:space="preserve"> (</w:t>
            </w:r>
            <w:hyperlink r:id="rId9" w:history="1">
              <w:r w:rsidR="009B75D8" w:rsidRPr="005F4C13">
                <w:rPr>
                  <w:rStyle w:val="Hyperlink"/>
                  <w:rFonts w:asciiTheme="majorHAnsi" w:hAnsiTheme="majorHAnsi" w:cstheme="majorHAnsi"/>
                </w:rPr>
                <w:t>https://lookerstudio.google.com/reporting/265b857b-9db7-4b51-9015-117a51f2f0af/page/p_84l5luo3xc</w:t>
              </w:r>
            </w:hyperlink>
            <w:r w:rsidR="009B75D8">
              <w:rPr>
                <w:rFonts w:asciiTheme="majorHAnsi" w:hAnsiTheme="majorHAnsi" w:cstheme="majorHAnsi"/>
              </w:rPr>
              <w:t xml:space="preserve">) e também do PE Serra Azul, em Barra do Garças, MT. Informou que o Estado criou o Programa de Evolução Digital no Turismo MT (PED Turismo) que faz o monitoramento da </w:t>
            </w:r>
            <w:r w:rsidR="00EC0975">
              <w:rPr>
                <w:rFonts w:asciiTheme="majorHAnsi" w:hAnsiTheme="majorHAnsi" w:cstheme="majorHAnsi"/>
              </w:rPr>
              <w:t>“</w:t>
            </w:r>
            <w:r w:rsidR="009B75D8">
              <w:rPr>
                <w:rFonts w:asciiTheme="majorHAnsi" w:hAnsiTheme="majorHAnsi" w:cstheme="majorHAnsi"/>
              </w:rPr>
              <w:t>reputação online</w:t>
            </w:r>
            <w:r w:rsidR="00EC0975">
              <w:rPr>
                <w:rFonts w:asciiTheme="majorHAnsi" w:hAnsiTheme="majorHAnsi" w:cstheme="majorHAnsi"/>
              </w:rPr>
              <w:t>”</w:t>
            </w:r>
            <w:r w:rsidR="009B75D8">
              <w:rPr>
                <w:rFonts w:asciiTheme="majorHAnsi" w:hAnsiTheme="majorHAnsi" w:cstheme="majorHAnsi"/>
              </w:rPr>
              <w:t xml:space="preserve"> de </w:t>
            </w:r>
            <w:r w:rsidR="00EC0975">
              <w:rPr>
                <w:rFonts w:asciiTheme="majorHAnsi" w:hAnsiTheme="majorHAnsi" w:cstheme="majorHAnsi"/>
              </w:rPr>
              <w:t xml:space="preserve">1.300 </w:t>
            </w:r>
            <w:r w:rsidR="009B75D8">
              <w:rPr>
                <w:rFonts w:asciiTheme="majorHAnsi" w:hAnsiTheme="majorHAnsi" w:cstheme="majorHAnsi"/>
              </w:rPr>
              <w:t>locais</w:t>
            </w:r>
            <w:r w:rsidR="00EC0975">
              <w:rPr>
                <w:rFonts w:asciiTheme="majorHAnsi" w:hAnsiTheme="majorHAnsi" w:cstheme="majorHAnsi"/>
              </w:rPr>
              <w:t>, como o PARNA,</w:t>
            </w:r>
            <w:r w:rsidR="009B75D8">
              <w:rPr>
                <w:rFonts w:asciiTheme="majorHAnsi" w:hAnsiTheme="majorHAnsi" w:cstheme="majorHAnsi"/>
              </w:rPr>
              <w:t xml:space="preserve"> que têm presença digital nos principais canais de avaliação e venda de pacotes online (Google, </w:t>
            </w:r>
            <w:proofErr w:type="spellStart"/>
            <w:r w:rsidR="009B75D8">
              <w:rPr>
                <w:rFonts w:asciiTheme="majorHAnsi" w:hAnsiTheme="majorHAnsi" w:cstheme="majorHAnsi"/>
              </w:rPr>
              <w:t>TripAdvisor</w:t>
            </w:r>
            <w:proofErr w:type="spellEnd"/>
            <w:r w:rsidR="009B75D8">
              <w:rPr>
                <w:rFonts w:asciiTheme="majorHAnsi" w:hAnsiTheme="majorHAnsi" w:cstheme="majorHAnsi"/>
              </w:rPr>
              <w:t xml:space="preserve">,, </w:t>
            </w:r>
            <w:proofErr w:type="spellStart"/>
            <w:r w:rsidR="009B75D8">
              <w:rPr>
                <w:rFonts w:asciiTheme="majorHAnsi" w:hAnsiTheme="majorHAnsi" w:cstheme="majorHAnsi"/>
              </w:rPr>
              <w:t>Booking</w:t>
            </w:r>
            <w:proofErr w:type="spellEnd"/>
            <w:r w:rsidR="009B75D8">
              <w:rPr>
                <w:rFonts w:asciiTheme="majorHAnsi" w:hAnsiTheme="majorHAnsi" w:cstheme="majorHAnsi"/>
              </w:rPr>
              <w:t>, Expedia, Hotéis.com, Trip.com, entre outros)</w:t>
            </w:r>
            <w:r w:rsidR="003B2138">
              <w:rPr>
                <w:rFonts w:asciiTheme="majorHAnsi" w:hAnsiTheme="majorHAnsi" w:cstheme="majorHAnsi"/>
              </w:rPr>
              <w:t xml:space="preserve">. O PED </w:t>
            </w:r>
            <w:r w:rsidR="00EC0975">
              <w:rPr>
                <w:rFonts w:asciiTheme="majorHAnsi" w:hAnsiTheme="majorHAnsi" w:cstheme="majorHAnsi"/>
              </w:rPr>
              <w:t xml:space="preserve">fornece </w:t>
            </w:r>
            <w:r w:rsidR="003B2138">
              <w:rPr>
                <w:rFonts w:asciiTheme="majorHAnsi" w:hAnsiTheme="majorHAnsi" w:cstheme="majorHAnsi"/>
              </w:rPr>
              <w:t xml:space="preserve">indicadores e </w:t>
            </w:r>
            <w:r w:rsidR="00EC0975">
              <w:rPr>
                <w:rFonts w:asciiTheme="majorHAnsi" w:hAnsiTheme="majorHAnsi" w:cstheme="majorHAnsi"/>
              </w:rPr>
              <w:t xml:space="preserve">relatórios </w:t>
            </w:r>
            <w:r w:rsidR="003B2138">
              <w:rPr>
                <w:rFonts w:asciiTheme="majorHAnsi" w:hAnsiTheme="majorHAnsi" w:cstheme="majorHAnsi"/>
              </w:rPr>
              <w:t>sobre o monitoramento, com base nas avaliações e opiniões dos visitantes,</w:t>
            </w:r>
            <w:r w:rsidR="00EC0975">
              <w:rPr>
                <w:rFonts w:asciiTheme="majorHAnsi" w:hAnsiTheme="majorHAnsi" w:cstheme="majorHAnsi"/>
              </w:rPr>
              <w:t xml:space="preserve"> para 500 deles. Propôs que seja realizada capacitação </w:t>
            </w:r>
            <w:r w:rsidR="003B2138">
              <w:rPr>
                <w:rFonts w:asciiTheme="majorHAnsi" w:hAnsiTheme="majorHAnsi" w:cstheme="majorHAnsi"/>
              </w:rPr>
              <w:t xml:space="preserve">sobre o programa e técnicas sobre como melhorar a presença digital em canais como o Google e </w:t>
            </w:r>
            <w:proofErr w:type="spellStart"/>
            <w:r w:rsidR="003B2138">
              <w:rPr>
                <w:rFonts w:asciiTheme="majorHAnsi" w:hAnsiTheme="majorHAnsi" w:cstheme="majorHAnsi"/>
              </w:rPr>
              <w:t>TripAdvisor</w:t>
            </w:r>
            <w:r w:rsidR="00EC0975">
              <w:rPr>
                <w:rFonts w:asciiTheme="majorHAnsi" w:hAnsiTheme="majorHAnsi" w:cstheme="majorHAnsi"/>
              </w:rPr>
              <w:t>com</w:t>
            </w:r>
            <w:proofErr w:type="spellEnd"/>
            <w:r w:rsidR="003B2138">
              <w:rPr>
                <w:rFonts w:asciiTheme="majorHAnsi" w:hAnsiTheme="majorHAnsi" w:cstheme="majorHAnsi"/>
              </w:rPr>
              <w:t>, para</w:t>
            </w:r>
            <w:r w:rsidR="00EC0975">
              <w:rPr>
                <w:rFonts w:asciiTheme="majorHAnsi" w:hAnsiTheme="majorHAnsi" w:cstheme="majorHAnsi"/>
              </w:rPr>
              <w:t xml:space="preserve"> os servidores do parque, quando a SEDEC demonstrará como fazer análise dos relatórios e aplicar na gestão do parque. </w:t>
            </w:r>
          </w:p>
        </w:tc>
      </w:tr>
      <w:tr w:rsidR="00B01986" w:rsidRPr="00B3502A" w14:paraId="6783BA81" w14:textId="77777777" w:rsidTr="00CF4447">
        <w:trPr>
          <w:trHeight w:val="647"/>
        </w:trPr>
        <w:tc>
          <w:tcPr>
            <w:tcW w:w="1980" w:type="dxa"/>
          </w:tcPr>
          <w:p w14:paraId="51C3C168" w14:textId="2B7C60AC" w:rsidR="00B01986" w:rsidRPr="00B3502A" w:rsidRDefault="00E913F0" w:rsidP="00B01986">
            <w:pPr>
              <w:rPr>
                <w:rFonts w:asciiTheme="majorHAnsi" w:hAnsiTheme="majorHAnsi" w:cstheme="majorHAnsi"/>
              </w:rPr>
            </w:pPr>
            <w:r>
              <w:rPr>
                <w:rFonts w:asciiTheme="majorHAnsi" w:hAnsiTheme="majorHAnsi" w:cstheme="majorHAnsi"/>
              </w:rPr>
              <w:t xml:space="preserve">Carolina (Presidente do CN da RB Pantanal) </w:t>
            </w:r>
          </w:p>
        </w:tc>
        <w:tc>
          <w:tcPr>
            <w:tcW w:w="6514" w:type="dxa"/>
          </w:tcPr>
          <w:p w14:paraId="5DDFA32C" w14:textId="69A87E21" w:rsidR="00CC623F" w:rsidRPr="00B3502A" w:rsidRDefault="00E913F0" w:rsidP="00C535BE">
            <w:pPr>
              <w:jc w:val="both"/>
              <w:rPr>
                <w:rFonts w:asciiTheme="majorHAnsi" w:hAnsiTheme="majorHAnsi" w:cstheme="majorHAnsi"/>
              </w:rPr>
            </w:pPr>
            <w:r>
              <w:rPr>
                <w:rFonts w:asciiTheme="majorHAnsi" w:hAnsiTheme="majorHAnsi" w:cstheme="majorHAnsi"/>
              </w:rPr>
              <w:t xml:space="preserve">Informou que o CN da RB Pantanal se reuniu com a Secretária </w:t>
            </w:r>
            <w:proofErr w:type="spellStart"/>
            <w:r>
              <w:rPr>
                <w:rFonts w:asciiTheme="majorHAnsi" w:hAnsiTheme="majorHAnsi" w:cstheme="majorHAnsi"/>
              </w:rPr>
              <w:t>Mauren</w:t>
            </w:r>
            <w:proofErr w:type="spellEnd"/>
            <w:r>
              <w:rPr>
                <w:rFonts w:asciiTheme="majorHAnsi" w:hAnsiTheme="majorHAnsi" w:cstheme="majorHAnsi"/>
              </w:rPr>
              <w:t xml:space="preserve"> </w:t>
            </w:r>
            <w:proofErr w:type="spellStart"/>
            <w:r>
              <w:rPr>
                <w:rFonts w:asciiTheme="majorHAnsi" w:hAnsiTheme="majorHAnsi" w:cstheme="majorHAnsi"/>
              </w:rPr>
              <w:t>Lazzaretti</w:t>
            </w:r>
            <w:proofErr w:type="spellEnd"/>
            <w:r>
              <w:rPr>
                <w:rFonts w:asciiTheme="majorHAnsi" w:hAnsiTheme="majorHAnsi" w:cstheme="majorHAnsi"/>
              </w:rPr>
              <w:t xml:space="preserve"> visando solicitar apoio, inclusive para elaboração do Plano de Comunicação da RB Pantanal, que será financiado pelo REM-MT. Esclarece</w:t>
            </w:r>
            <w:r w:rsidR="00C535BE">
              <w:rPr>
                <w:rFonts w:asciiTheme="majorHAnsi" w:hAnsiTheme="majorHAnsi" w:cstheme="majorHAnsi"/>
              </w:rPr>
              <w:t>u</w:t>
            </w:r>
            <w:r>
              <w:rPr>
                <w:rFonts w:asciiTheme="majorHAnsi" w:hAnsiTheme="majorHAnsi" w:cstheme="majorHAnsi"/>
              </w:rPr>
              <w:t xml:space="preserve"> que seria importante que todas as </w:t>
            </w:r>
            <w:proofErr w:type="spellStart"/>
            <w:r>
              <w:rPr>
                <w:rFonts w:asciiTheme="majorHAnsi" w:hAnsiTheme="majorHAnsi" w:cstheme="majorHAnsi"/>
              </w:rPr>
              <w:t>UCs</w:t>
            </w:r>
            <w:proofErr w:type="spellEnd"/>
            <w:r>
              <w:rPr>
                <w:rFonts w:asciiTheme="majorHAnsi" w:hAnsiTheme="majorHAnsi" w:cstheme="majorHAnsi"/>
              </w:rPr>
              <w:t xml:space="preserve"> localizadas na área da reserva tenham pelo menos uma placa dizendo “Aqui é Reserva da Biosfera do Pantanal” com intuito de despertar o interesse dos visitantes. </w:t>
            </w:r>
            <w:r w:rsidR="008C24AE">
              <w:rPr>
                <w:rFonts w:asciiTheme="majorHAnsi" w:hAnsiTheme="majorHAnsi" w:cstheme="majorHAnsi"/>
              </w:rPr>
              <w:t>Com relação ao Geoparque informa que o CN e a equipe da UFMT solicitaram uma reunião com a Secretária da SEMA com intuito de verificar a possibilidade de execução de ações conjuntas entre as instituições</w:t>
            </w:r>
            <w:r w:rsidR="00CC623F">
              <w:rPr>
                <w:rFonts w:asciiTheme="majorHAnsi" w:hAnsiTheme="majorHAnsi" w:cstheme="majorHAnsi"/>
              </w:rPr>
              <w:t>, o que não aconteceu em função das agendas dos participantes</w:t>
            </w:r>
            <w:r w:rsidR="008C24AE">
              <w:rPr>
                <w:rFonts w:asciiTheme="majorHAnsi" w:hAnsiTheme="majorHAnsi" w:cstheme="majorHAnsi"/>
              </w:rPr>
              <w:t xml:space="preserve">. </w:t>
            </w:r>
            <w:r w:rsidR="00CC623F">
              <w:rPr>
                <w:rFonts w:asciiTheme="majorHAnsi" w:hAnsiTheme="majorHAnsi" w:cstheme="majorHAnsi"/>
              </w:rPr>
              <w:t xml:space="preserve">Acrescenta que o CN participou na avaliação do </w:t>
            </w:r>
            <w:r w:rsidR="00CC623F">
              <w:rPr>
                <w:rFonts w:asciiTheme="majorHAnsi" w:hAnsiTheme="majorHAnsi" w:cstheme="majorHAnsi"/>
              </w:rPr>
              <w:lastRenderedPageBreak/>
              <w:t>Geoparque por meio de reunião com o Coordenador Científico, Caio Gui, e os dois avaliadores da UNESCO que disseram não ser possível existir o Geoparque sem integração como a RB Pantanal, em Chapada dos Guimarães. Para ilustrar a situação uma avaliadora sugeriu que os participantes da reunião imaginassem como seria uma mãe com dois filhos que não se reconhecem</w:t>
            </w:r>
            <w:r w:rsidR="004D2C79">
              <w:rPr>
                <w:rFonts w:asciiTheme="majorHAnsi" w:hAnsiTheme="majorHAnsi" w:cstheme="majorHAnsi"/>
              </w:rPr>
              <w:t>, ou seja, a UNESCO tem dois filhos que não se falam. A avaliadora complementou dizendo que se não houver integração de ações com a RB Pantanal o Geoparque não será aprovado. No momento o CN da RB Pantanal e a UFMT estão elaborando a proposta de um projeto a ser executado em conjunto</w:t>
            </w:r>
            <w:r w:rsidR="00C535BE">
              <w:rPr>
                <w:rFonts w:asciiTheme="majorHAnsi" w:hAnsiTheme="majorHAnsi" w:cstheme="majorHAnsi"/>
              </w:rPr>
              <w:t xml:space="preserve"> na região</w:t>
            </w:r>
            <w:r w:rsidR="004D2C79">
              <w:rPr>
                <w:rFonts w:asciiTheme="majorHAnsi" w:hAnsiTheme="majorHAnsi" w:cstheme="majorHAnsi"/>
              </w:rPr>
              <w:t>.</w:t>
            </w:r>
            <w:r w:rsidR="00EC042E">
              <w:rPr>
                <w:rFonts w:asciiTheme="majorHAnsi" w:hAnsiTheme="majorHAnsi" w:cstheme="majorHAnsi"/>
              </w:rPr>
              <w:t xml:space="preserve"> O Geoparque está mais integrado na sociedade que a RB Pantanal, tem deputados que o apoiam, enquanto a RB está ainda conversando com os deputados. Acredita que esse espaço social será obtido com o tempo</w:t>
            </w:r>
            <w:r w:rsidR="00C535BE">
              <w:rPr>
                <w:rFonts w:asciiTheme="majorHAnsi" w:hAnsiTheme="majorHAnsi" w:cstheme="majorHAnsi"/>
              </w:rPr>
              <w:t>. Para ela</w:t>
            </w:r>
            <w:r w:rsidR="00EC042E">
              <w:rPr>
                <w:rFonts w:asciiTheme="majorHAnsi" w:hAnsiTheme="majorHAnsi" w:cstheme="majorHAnsi"/>
              </w:rPr>
              <w:t xml:space="preserve"> a RB Pantanal deu ênfase às atividades com as </w:t>
            </w:r>
            <w:proofErr w:type="spellStart"/>
            <w:r w:rsidR="00EC042E">
              <w:rPr>
                <w:rFonts w:asciiTheme="majorHAnsi" w:hAnsiTheme="majorHAnsi" w:cstheme="majorHAnsi"/>
              </w:rPr>
              <w:t>UCs</w:t>
            </w:r>
            <w:proofErr w:type="spellEnd"/>
            <w:r w:rsidR="00EC042E">
              <w:rPr>
                <w:rFonts w:asciiTheme="majorHAnsi" w:hAnsiTheme="majorHAnsi" w:cstheme="majorHAnsi"/>
              </w:rPr>
              <w:t>.</w:t>
            </w:r>
          </w:p>
        </w:tc>
      </w:tr>
      <w:tr w:rsidR="00B01986" w:rsidRPr="00B3502A" w14:paraId="5E3BD53F" w14:textId="77777777" w:rsidTr="00CF4447">
        <w:trPr>
          <w:trHeight w:val="647"/>
        </w:trPr>
        <w:tc>
          <w:tcPr>
            <w:tcW w:w="1980" w:type="dxa"/>
          </w:tcPr>
          <w:p w14:paraId="52ADBE04" w14:textId="4C8B3CB6" w:rsidR="00B01986" w:rsidRPr="00B3502A" w:rsidRDefault="002E5A74" w:rsidP="00B01986">
            <w:pPr>
              <w:rPr>
                <w:rFonts w:asciiTheme="majorHAnsi" w:hAnsiTheme="majorHAnsi" w:cstheme="majorHAnsi"/>
              </w:rPr>
            </w:pPr>
            <w:proofErr w:type="spellStart"/>
            <w:r>
              <w:rPr>
                <w:rFonts w:asciiTheme="majorHAnsi" w:hAnsiTheme="majorHAnsi" w:cstheme="majorHAnsi"/>
              </w:rPr>
              <w:lastRenderedPageBreak/>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CERBPantanal</w:t>
            </w:r>
            <w:proofErr w:type="spellEnd"/>
            <w:r>
              <w:rPr>
                <w:rFonts w:asciiTheme="majorHAnsi" w:hAnsiTheme="majorHAnsi" w:cstheme="majorHAnsi"/>
              </w:rPr>
              <w:t>-MT)</w:t>
            </w:r>
          </w:p>
        </w:tc>
        <w:tc>
          <w:tcPr>
            <w:tcW w:w="6514" w:type="dxa"/>
          </w:tcPr>
          <w:p w14:paraId="6E5F6F40" w14:textId="46536424" w:rsidR="00B01986" w:rsidRPr="00B3502A" w:rsidRDefault="002E5A74" w:rsidP="00B01986">
            <w:pPr>
              <w:jc w:val="both"/>
              <w:rPr>
                <w:rFonts w:asciiTheme="majorHAnsi" w:hAnsiTheme="majorHAnsi" w:cstheme="majorHAnsi"/>
              </w:rPr>
            </w:pPr>
            <w:r>
              <w:rPr>
                <w:rFonts w:asciiTheme="majorHAnsi" w:hAnsiTheme="majorHAnsi" w:cstheme="majorHAnsi"/>
              </w:rPr>
              <w:t xml:space="preserve">Agradeceu à </w:t>
            </w:r>
            <w:proofErr w:type="spellStart"/>
            <w:r>
              <w:rPr>
                <w:rFonts w:asciiTheme="majorHAnsi" w:hAnsiTheme="majorHAnsi" w:cstheme="majorHAnsi"/>
              </w:rPr>
              <w:t>profª</w:t>
            </w:r>
            <w:proofErr w:type="spellEnd"/>
            <w:r>
              <w:rPr>
                <w:rFonts w:asciiTheme="majorHAnsi" w:hAnsiTheme="majorHAnsi" w:cstheme="majorHAnsi"/>
              </w:rPr>
              <w:t xml:space="preserve"> Carolina (Presidente do CN da RB Pantanal) e solicitou ao Waldir (SINGTUR) que se manifestasse.</w:t>
            </w:r>
          </w:p>
        </w:tc>
      </w:tr>
      <w:tr w:rsidR="00B01986" w:rsidRPr="00B3502A" w14:paraId="34EABEE6" w14:textId="77777777" w:rsidTr="00CF4447">
        <w:trPr>
          <w:trHeight w:val="647"/>
        </w:trPr>
        <w:tc>
          <w:tcPr>
            <w:tcW w:w="1980" w:type="dxa"/>
          </w:tcPr>
          <w:p w14:paraId="521A45F6" w14:textId="0C0F2373" w:rsidR="00B01986" w:rsidRPr="00B3502A" w:rsidRDefault="002E5A74" w:rsidP="00B01986">
            <w:pPr>
              <w:rPr>
                <w:rFonts w:asciiTheme="majorHAnsi" w:hAnsiTheme="majorHAnsi" w:cstheme="majorHAnsi"/>
              </w:rPr>
            </w:pPr>
            <w:r>
              <w:rPr>
                <w:rFonts w:asciiTheme="majorHAnsi" w:hAnsiTheme="majorHAnsi" w:cstheme="majorHAnsi"/>
              </w:rPr>
              <w:t>Waldir (SINGTUR)</w:t>
            </w:r>
          </w:p>
        </w:tc>
        <w:tc>
          <w:tcPr>
            <w:tcW w:w="6514" w:type="dxa"/>
          </w:tcPr>
          <w:p w14:paraId="0B4C41CB" w14:textId="624ACCA9" w:rsidR="00452966" w:rsidRDefault="008E1389" w:rsidP="00E96518">
            <w:pPr>
              <w:jc w:val="both"/>
              <w:rPr>
                <w:rFonts w:asciiTheme="majorHAnsi" w:hAnsiTheme="majorHAnsi" w:cstheme="majorHAnsi"/>
              </w:rPr>
            </w:pPr>
            <w:r>
              <w:rPr>
                <w:rFonts w:asciiTheme="majorHAnsi" w:hAnsiTheme="majorHAnsi" w:cstheme="majorHAnsi"/>
              </w:rPr>
              <w:t>Cumprimentou a todos. Comentou que o Fernando (</w:t>
            </w:r>
            <w:proofErr w:type="spellStart"/>
            <w:r>
              <w:rPr>
                <w:rFonts w:asciiTheme="majorHAnsi" w:hAnsiTheme="majorHAnsi" w:cstheme="majorHAnsi"/>
              </w:rPr>
              <w:t>ICMBio</w:t>
            </w:r>
            <w:proofErr w:type="spellEnd"/>
            <w:r>
              <w:rPr>
                <w:rFonts w:asciiTheme="majorHAnsi" w:hAnsiTheme="majorHAnsi" w:cstheme="majorHAnsi"/>
              </w:rPr>
              <w:t xml:space="preserve">) apresentou uma avaliação do PARNA de Chapada dos Guimarães, mas quer entender como é feita a avaliação porque a visitação está muito restrita. </w:t>
            </w:r>
            <w:r w:rsidR="00452966">
              <w:rPr>
                <w:rFonts w:asciiTheme="majorHAnsi" w:hAnsiTheme="majorHAnsi" w:cstheme="majorHAnsi"/>
              </w:rPr>
              <w:t xml:space="preserve">Cita uma inciativa da SEMA ou SEDEC de percorrer a trilha “Tope de Fita” que está em conflito com o </w:t>
            </w:r>
            <w:proofErr w:type="spellStart"/>
            <w:r w:rsidR="00452966">
              <w:rPr>
                <w:rFonts w:asciiTheme="majorHAnsi" w:hAnsiTheme="majorHAnsi" w:cstheme="majorHAnsi"/>
              </w:rPr>
              <w:t>ICMBio</w:t>
            </w:r>
            <w:proofErr w:type="spellEnd"/>
            <w:r w:rsidR="00452966">
              <w:rPr>
                <w:rFonts w:asciiTheme="majorHAnsi" w:hAnsiTheme="majorHAnsi" w:cstheme="majorHAnsi"/>
              </w:rPr>
              <w:t>. Acredita que a preservação do parque se dará por meio da visitação pública.</w:t>
            </w:r>
          </w:p>
          <w:p w14:paraId="54FACF2C" w14:textId="793542B0" w:rsidR="00B01986" w:rsidRPr="00B3502A" w:rsidRDefault="008E1389" w:rsidP="00E96518">
            <w:pPr>
              <w:jc w:val="both"/>
              <w:rPr>
                <w:rFonts w:asciiTheme="majorHAnsi" w:hAnsiTheme="majorHAnsi" w:cstheme="majorHAnsi"/>
              </w:rPr>
            </w:pPr>
            <w:r>
              <w:rPr>
                <w:rFonts w:asciiTheme="majorHAnsi" w:hAnsiTheme="majorHAnsi" w:cstheme="majorHAnsi"/>
              </w:rPr>
              <w:t xml:space="preserve">Pediu que o Leandro (SEDEC) o que está sendo avaliado </w:t>
            </w:r>
            <w:r w:rsidR="00E96518">
              <w:rPr>
                <w:rFonts w:asciiTheme="majorHAnsi" w:hAnsiTheme="majorHAnsi" w:cstheme="majorHAnsi"/>
              </w:rPr>
              <w:t>no Programa PED Turismo</w:t>
            </w:r>
            <w:r w:rsidR="00865B93">
              <w:rPr>
                <w:rFonts w:asciiTheme="majorHAnsi" w:hAnsiTheme="majorHAnsi" w:cstheme="majorHAnsi"/>
              </w:rPr>
              <w:t>.</w:t>
            </w:r>
          </w:p>
        </w:tc>
      </w:tr>
      <w:tr w:rsidR="00B01986" w:rsidRPr="00B3502A" w14:paraId="5FE2181D" w14:textId="77777777" w:rsidTr="00CF4447">
        <w:trPr>
          <w:trHeight w:val="647"/>
        </w:trPr>
        <w:tc>
          <w:tcPr>
            <w:tcW w:w="1980" w:type="dxa"/>
          </w:tcPr>
          <w:p w14:paraId="0D2C5651" w14:textId="00785505" w:rsidR="00B01986" w:rsidRPr="00B3502A" w:rsidRDefault="00452966" w:rsidP="00B01986">
            <w:pPr>
              <w:rPr>
                <w:rFonts w:asciiTheme="majorHAnsi" w:hAnsiTheme="majorHAnsi" w:cstheme="majorHAnsi"/>
              </w:rPr>
            </w:pPr>
            <w:r>
              <w:rPr>
                <w:rFonts w:asciiTheme="majorHAnsi" w:hAnsiTheme="majorHAnsi" w:cstheme="majorHAnsi"/>
              </w:rPr>
              <w:t>Fernando (</w:t>
            </w:r>
            <w:proofErr w:type="spellStart"/>
            <w:r>
              <w:rPr>
                <w:rFonts w:asciiTheme="majorHAnsi" w:hAnsiTheme="majorHAnsi" w:cstheme="majorHAnsi"/>
              </w:rPr>
              <w:t>ICM</w:t>
            </w:r>
            <w:r w:rsidR="001A65C0">
              <w:rPr>
                <w:rFonts w:asciiTheme="majorHAnsi" w:hAnsiTheme="majorHAnsi" w:cstheme="majorHAnsi"/>
              </w:rPr>
              <w:t>B</w:t>
            </w:r>
            <w:r>
              <w:rPr>
                <w:rFonts w:asciiTheme="majorHAnsi" w:hAnsiTheme="majorHAnsi" w:cstheme="majorHAnsi"/>
              </w:rPr>
              <w:t>io</w:t>
            </w:r>
            <w:proofErr w:type="spellEnd"/>
            <w:r>
              <w:rPr>
                <w:rFonts w:asciiTheme="majorHAnsi" w:hAnsiTheme="majorHAnsi" w:cstheme="majorHAnsi"/>
              </w:rPr>
              <w:t>)</w:t>
            </w:r>
          </w:p>
        </w:tc>
        <w:tc>
          <w:tcPr>
            <w:tcW w:w="6514" w:type="dxa"/>
          </w:tcPr>
          <w:p w14:paraId="78F81247" w14:textId="50D24109" w:rsidR="00B01986" w:rsidRPr="00B3502A" w:rsidRDefault="00452966" w:rsidP="00452966">
            <w:pPr>
              <w:jc w:val="both"/>
              <w:rPr>
                <w:rFonts w:asciiTheme="majorHAnsi" w:hAnsiTheme="majorHAnsi" w:cstheme="majorHAnsi"/>
              </w:rPr>
            </w:pPr>
            <w:r>
              <w:rPr>
                <w:rFonts w:asciiTheme="majorHAnsi" w:hAnsiTheme="majorHAnsi" w:cstheme="majorHAnsi"/>
              </w:rPr>
              <w:t xml:space="preserve">Iniciou esclarecendo à </w:t>
            </w:r>
            <w:proofErr w:type="spellStart"/>
            <w:r>
              <w:rPr>
                <w:rFonts w:asciiTheme="majorHAnsi" w:hAnsiTheme="majorHAnsi" w:cstheme="majorHAnsi"/>
              </w:rPr>
              <w:t>profª</w:t>
            </w:r>
            <w:proofErr w:type="spellEnd"/>
            <w:r>
              <w:rPr>
                <w:rFonts w:asciiTheme="majorHAnsi" w:hAnsiTheme="majorHAnsi" w:cstheme="majorHAnsi"/>
              </w:rPr>
              <w:t xml:space="preserve"> Carolina (Presidente do CN da RB Pantanal) que conhece as ações da RB Pantanal desde que o Pantanal Mato-Grossense recebeu o título. Explicou que a ausência de comunicação</w:t>
            </w:r>
            <w:r w:rsidR="00F80B62">
              <w:rPr>
                <w:rFonts w:asciiTheme="majorHAnsi" w:hAnsiTheme="majorHAnsi" w:cstheme="majorHAnsi"/>
              </w:rPr>
              <w:t xml:space="preserve"> foi citada no sentido muito restrito de estabelecer uma relação com os gestores municipais</w:t>
            </w:r>
            <w:r w:rsidR="001A65C0">
              <w:rPr>
                <w:rFonts w:asciiTheme="majorHAnsi" w:hAnsiTheme="majorHAnsi" w:cstheme="majorHAnsi"/>
              </w:rPr>
              <w:t>. Citou que o Secretário de Meio Ambiente de Chapada dos Guimarães certamente não sabe nada sobre a RB Pantanal. Agendar uma reunião com os gestores dos municípios, entregando um documento sobre a RB Pantanal, é uma ação política junto aos tomadores de decisão locais. Perguntou ao Leandro (SEDEC) se a Croácia trata de uma área próxima à Salgadeira.</w:t>
            </w:r>
          </w:p>
        </w:tc>
      </w:tr>
      <w:tr w:rsidR="00B01986" w:rsidRPr="00B3502A" w14:paraId="71EF4869" w14:textId="77777777" w:rsidTr="00CF4447">
        <w:trPr>
          <w:trHeight w:val="647"/>
        </w:trPr>
        <w:tc>
          <w:tcPr>
            <w:tcW w:w="1980" w:type="dxa"/>
          </w:tcPr>
          <w:p w14:paraId="7FC40725" w14:textId="73603F24" w:rsidR="00B01986" w:rsidRPr="00B3502A" w:rsidRDefault="001A65C0" w:rsidP="00B01986">
            <w:pPr>
              <w:rPr>
                <w:rFonts w:asciiTheme="majorHAnsi" w:hAnsiTheme="majorHAnsi" w:cstheme="majorHAnsi"/>
              </w:rPr>
            </w:pPr>
            <w:r>
              <w:rPr>
                <w:rFonts w:asciiTheme="majorHAnsi" w:hAnsiTheme="majorHAnsi" w:cstheme="majorHAnsi"/>
              </w:rPr>
              <w:t>Leandro (SEDEC)</w:t>
            </w:r>
          </w:p>
        </w:tc>
        <w:tc>
          <w:tcPr>
            <w:tcW w:w="6514" w:type="dxa"/>
          </w:tcPr>
          <w:p w14:paraId="1E5304E3" w14:textId="68CDAC61" w:rsidR="00B01986" w:rsidRPr="00B3502A" w:rsidRDefault="001A65C0" w:rsidP="00B01986">
            <w:pPr>
              <w:jc w:val="both"/>
              <w:rPr>
                <w:rFonts w:asciiTheme="majorHAnsi" w:hAnsiTheme="majorHAnsi" w:cstheme="majorHAnsi"/>
              </w:rPr>
            </w:pPr>
            <w:r>
              <w:rPr>
                <w:rFonts w:asciiTheme="majorHAnsi" w:hAnsiTheme="majorHAnsi" w:cstheme="majorHAnsi"/>
              </w:rPr>
              <w:t>Respondeu que diz respeito a um Parque Nacional localizado no país Croácia que faz o monitoramento da unidade a partir da gestão digital.</w:t>
            </w:r>
          </w:p>
        </w:tc>
      </w:tr>
      <w:tr w:rsidR="00B01986" w:rsidRPr="00B3502A" w14:paraId="531D2C19" w14:textId="77777777" w:rsidTr="00CF4447">
        <w:trPr>
          <w:trHeight w:val="647"/>
        </w:trPr>
        <w:tc>
          <w:tcPr>
            <w:tcW w:w="1980" w:type="dxa"/>
          </w:tcPr>
          <w:p w14:paraId="03B9DD15" w14:textId="61B1DB23" w:rsidR="00B01986" w:rsidRPr="00B3502A" w:rsidRDefault="001A65C0" w:rsidP="00B01986">
            <w:pPr>
              <w:rPr>
                <w:rFonts w:asciiTheme="majorHAnsi" w:hAnsiTheme="majorHAnsi" w:cstheme="majorHAnsi"/>
              </w:rPr>
            </w:pPr>
            <w:r>
              <w:rPr>
                <w:rFonts w:asciiTheme="majorHAnsi" w:hAnsiTheme="majorHAnsi" w:cstheme="majorHAnsi"/>
              </w:rPr>
              <w:t>Fernando (</w:t>
            </w:r>
            <w:proofErr w:type="spellStart"/>
            <w:r>
              <w:rPr>
                <w:rFonts w:asciiTheme="majorHAnsi" w:hAnsiTheme="majorHAnsi" w:cstheme="majorHAnsi"/>
              </w:rPr>
              <w:t>ICMBio</w:t>
            </w:r>
            <w:proofErr w:type="spellEnd"/>
            <w:r>
              <w:rPr>
                <w:rFonts w:asciiTheme="majorHAnsi" w:hAnsiTheme="majorHAnsi" w:cstheme="majorHAnsi"/>
              </w:rPr>
              <w:t>)</w:t>
            </w:r>
          </w:p>
        </w:tc>
        <w:tc>
          <w:tcPr>
            <w:tcW w:w="6514" w:type="dxa"/>
          </w:tcPr>
          <w:p w14:paraId="0C6328B4" w14:textId="23D6A5B1" w:rsidR="003B2138" w:rsidRPr="00B3502A" w:rsidRDefault="001A65C0" w:rsidP="008C2043">
            <w:pPr>
              <w:jc w:val="both"/>
              <w:rPr>
                <w:rFonts w:asciiTheme="majorHAnsi" w:hAnsiTheme="majorHAnsi" w:cstheme="majorHAnsi"/>
              </w:rPr>
            </w:pPr>
            <w:r>
              <w:rPr>
                <w:rFonts w:asciiTheme="majorHAnsi" w:hAnsiTheme="majorHAnsi" w:cstheme="majorHAnsi"/>
              </w:rPr>
              <w:t xml:space="preserve">Explicou </w:t>
            </w:r>
            <w:r w:rsidR="008F63AB">
              <w:rPr>
                <w:rFonts w:asciiTheme="majorHAnsi" w:hAnsiTheme="majorHAnsi" w:cstheme="majorHAnsi"/>
              </w:rPr>
              <w:t xml:space="preserve">ao Leandro (SEDEC) </w:t>
            </w:r>
            <w:r>
              <w:rPr>
                <w:rFonts w:asciiTheme="majorHAnsi" w:hAnsiTheme="majorHAnsi" w:cstheme="majorHAnsi"/>
              </w:rPr>
              <w:t xml:space="preserve">que o </w:t>
            </w:r>
            <w:proofErr w:type="spellStart"/>
            <w:r>
              <w:rPr>
                <w:rFonts w:asciiTheme="majorHAnsi" w:hAnsiTheme="majorHAnsi" w:cstheme="majorHAnsi"/>
              </w:rPr>
              <w:t>ICMBio</w:t>
            </w:r>
            <w:proofErr w:type="spellEnd"/>
            <w:r>
              <w:rPr>
                <w:rFonts w:asciiTheme="majorHAnsi" w:hAnsiTheme="majorHAnsi" w:cstheme="majorHAnsi"/>
              </w:rPr>
              <w:t xml:space="preserve"> tem uma metodologia própria de avaliação </w:t>
            </w:r>
            <w:r w:rsidR="007C5E45">
              <w:rPr>
                <w:rFonts w:asciiTheme="majorHAnsi" w:hAnsiTheme="majorHAnsi" w:cstheme="majorHAnsi"/>
              </w:rPr>
              <w:t xml:space="preserve">e monitoramento </w:t>
            </w:r>
            <w:r w:rsidR="00845F26">
              <w:rPr>
                <w:rFonts w:asciiTheme="majorHAnsi" w:hAnsiTheme="majorHAnsi" w:cstheme="majorHAnsi"/>
              </w:rPr>
              <w:t>da visitação n</w:t>
            </w:r>
            <w:r>
              <w:rPr>
                <w:rFonts w:asciiTheme="majorHAnsi" w:hAnsiTheme="majorHAnsi" w:cstheme="majorHAnsi"/>
              </w:rPr>
              <w:t xml:space="preserve">as </w:t>
            </w:r>
            <w:proofErr w:type="spellStart"/>
            <w:r w:rsidR="007C5E45">
              <w:rPr>
                <w:rFonts w:asciiTheme="majorHAnsi" w:hAnsiTheme="majorHAnsi" w:cstheme="majorHAnsi"/>
              </w:rPr>
              <w:t>UCs</w:t>
            </w:r>
            <w:proofErr w:type="spellEnd"/>
            <w:r w:rsidR="007C5E45">
              <w:rPr>
                <w:rFonts w:asciiTheme="majorHAnsi" w:hAnsiTheme="majorHAnsi" w:cstheme="majorHAnsi"/>
              </w:rPr>
              <w:t>, que não</w:t>
            </w:r>
            <w:r w:rsidR="00845F26">
              <w:rPr>
                <w:rFonts w:asciiTheme="majorHAnsi" w:hAnsiTheme="majorHAnsi" w:cstheme="majorHAnsi"/>
              </w:rPr>
              <w:t xml:space="preserve"> foi</w:t>
            </w:r>
            <w:r w:rsidR="007C5E45">
              <w:rPr>
                <w:rFonts w:asciiTheme="majorHAnsi" w:hAnsiTheme="majorHAnsi" w:cstheme="majorHAnsi"/>
              </w:rPr>
              <w:t xml:space="preserve"> realizada pelo órgão no PARNA por falta de uma pessoa qualificada.</w:t>
            </w:r>
            <w:r w:rsidR="00010E31">
              <w:rPr>
                <w:rFonts w:asciiTheme="majorHAnsi" w:hAnsiTheme="majorHAnsi" w:cstheme="majorHAnsi"/>
              </w:rPr>
              <w:t xml:space="preserve"> Essa metodologia avalia não somente a qualidade da experiência, mas também a capacidade de suporte da trilha.</w:t>
            </w:r>
            <w:r w:rsidR="007C5E45">
              <w:rPr>
                <w:rFonts w:asciiTheme="majorHAnsi" w:hAnsiTheme="majorHAnsi" w:cstheme="majorHAnsi"/>
              </w:rPr>
              <w:t xml:space="preserve"> Complementou dizendo que tal pessoa foi contratada no presente mês pelo </w:t>
            </w:r>
            <w:proofErr w:type="spellStart"/>
            <w:r w:rsidR="007C5E45">
              <w:rPr>
                <w:rFonts w:asciiTheme="majorHAnsi" w:hAnsiTheme="majorHAnsi" w:cstheme="majorHAnsi"/>
              </w:rPr>
              <w:t>ICMBio</w:t>
            </w:r>
            <w:proofErr w:type="spellEnd"/>
            <w:r w:rsidR="007C5E45">
              <w:rPr>
                <w:rFonts w:asciiTheme="majorHAnsi" w:hAnsiTheme="majorHAnsi" w:cstheme="majorHAnsi"/>
              </w:rPr>
              <w:t xml:space="preserve">. Sugere que o </w:t>
            </w:r>
            <w:proofErr w:type="spellStart"/>
            <w:r w:rsidR="007C5E45">
              <w:rPr>
                <w:rFonts w:asciiTheme="majorHAnsi" w:hAnsiTheme="majorHAnsi" w:cstheme="majorHAnsi"/>
              </w:rPr>
              <w:t>ICMBio</w:t>
            </w:r>
            <w:proofErr w:type="spellEnd"/>
            <w:r w:rsidR="007C5E45">
              <w:rPr>
                <w:rFonts w:asciiTheme="majorHAnsi" w:hAnsiTheme="majorHAnsi" w:cstheme="majorHAnsi"/>
              </w:rPr>
              <w:t xml:space="preserve"> e a SEDEC-Turismo se reúnam para que o órgão apresente essa metodologia, que é padrão para todas as </w:t>
            </w:r>
            <w:proofErr w:type="spellStart"/>
            <w:r w:rsidR="007C5E45">
              <w:rPr>
                <w:rFonts w:asciiTheme="majorHAnsi" w:hAnsiTheme="majorHAnsi" w:cstheme="majorHAnsi"/>
              </w:rPr>
              <w:t>UCs</w:t>
            </w:r>
            <w:proofErr w:type="spellEnd"/>
            <w:r w:rsidR="007C5E45">
              <w:rPr>
                <w:rFonts w:asciiTheme="majorHAnsi" w:hAnsiTheme="majorHAnsi" w:cstheme="majorHAnsi"/>
              </w:rPr>
              <w:t xml:space="preserve"> federais, e ao final decidam como fazer o monitoramento da avaliação. </w:t>
            </w:r>
            <w:r w:rsidR="00000FAD">
              <w:rPr>
                <w:rFonts w:asciiTheme="majorHAnsi" w:hAnsiTheme="majorHAnsi" w:cstheme="majorHAnsi"/>
              </w:rPr>
              <w:t xml:space="preserve">Os dados referentes à avaliação serão disponibilizados para a SEDEC usar. </w:t>
            </w:r>
            <w:r w:rsidR="00845F26">
              <w:rPr>
                <w:rFonts w:asciiTheme="majorHAnsi" w:hAnsiTheme="majorHAnsi" w:cstheme="majorHAnsi"/>
              </w:rPr>
              <w:t xml:space="preserve">Com relação à trilha “Tope de Fita” afirma que está de acordo como o Waldir (SINGTUR) porque é regra no </w:t>
            </w:r>
            <w:proofErr w:type="spellStart"/>
            <w:r w:rsidR="00845F26">
              <w:rPr>
                <w:rFonts w:asciiTheme="majorHAnsi" w:hAnsiTheme="majorHAnsi" w:cstheme="majorHAnsi"/>
              </w:rPr>
              <w:t>ICMBio</w:t>
            </w:r>
            <w:proofErr w:type="spellEnd"/>
            <w:r w:rsidR="00845F26">
              <w:rPr>
                <w:rFonts w:asciiTheme="majorHAnsi" w:hAnsiTheme="majorHAnsi" w:cstheme="majorHAnsi"/>
              </w:rPr>
              <w:t xml:space="preserve"> que a visitação é um serviço ecossistêmico</w:t>
            </w:r>
            <w:r w:rsidR="00000FAD">
              <w:rPr>
                <w:rFonts w:asciiTheme="majorHAnsi" w:hAnsiTheme="majorHAnsi" w:cstheme="majorHAnsi"/>
              </w:rPr>
              <w:t xml:space="preserve"> </w:t>
            </w:r>
            <w:r w:rsidR="008F63AB">
              <w:rPr>
                <w:rFonts w:asciiTheme="majorHAnsi" w:hAnsiTheme="majorHAnsi" w:cstheme="majorHAnsi"/>
              </w:rPr>
              <w:t xml:space="preserve">das </w:t>
            </w:r>
            <w:proofErr w:type="spellStart"/>
            <w:r w:rsidR="008F63AB">
              <w:rPr>
                <w:rFonts w:asciiTheme="majorHAnsi" w:hAnsiTheme="majorHAnsi" w:cstheme="majorHAnsi"/>
              </w:rPr>
              <w:t>UCs</w:t>
            </w:r>
            <w:proofErr w:type="spellEnd"/>
            <w:r w:rsidR="008F63AB">
              <w:rPr>
                <w:rFonts w:asciiTheme="majorHAnsi" w:hAnsiTheme="majorHAnsi" w:cstheme="majorHAnsi"/>
              </w:rPr>
              <w:t xml:space="preserve"> e que auxilia na conservação das áreas. No </w:t>
            </w:r>
            <w:r w:rsidR="008F63AB">
              <w:rPr>
                <w:rFonts w:asciiTheme="majorHAnsi" w:hAnsiTheme="majorHAnsi" w:cstheme="majorHAnsi"/>
              </w:rPr>
              <w:lastRenderedPageBreak/>
              <w:t xml:space="preserve">entanto, salienta que é necessário ter em mente a realização de uma </w:t>
            </w:r>
            <w:r w:rsidR="00000FAD">
              <w:rPr>
                <w:rFonts w:asciiTheme="majorHAnsi" w:hAnsiTheme="majorHAnsi" w:cstheme="majorHAnsi"/>
              </w:rPr>
              <w:t>avaliação porque, por exemplo, não se sabe qual é a</w:t>
            </w:r>
            <w:r w:rsidR="008F63AB">
              <w:rPr>
                <w:rFonts w:asciiTheme="majorHAnsi" w:hAnsiTheme="majorHAnsi" w:cstheme="majorHAnsi"/>
              </w:rPr>
              <w:t xml:space="preserve"> metodologia de avaliação</w:t>
            </w:r>
            <w:r w:rsidR="00000FAD">
              <w:rPr>
                <w:rFonts w:asciiTheme="majorHAnsi" w:hAnsiTheme="majorHAnsi" w:cstheme="majorHAnsi"/>
              </w:rPr>
              <w:t xml:space="preserve"> </w:t>
            </w:r>
            <w:r w:rsidR="00926899">
              <w:rPr>
                <w:rFonts w:asciiTheme="majorHAnsi" w:hAnsiTheme="majorHAnsi" w:cstheme="majorHAnsi"/>
              </w:rPr>
              <w:t xml:space="preserve">do impacto usada </w:t>
            </w:r>
            <w:r w:rsidR="00000FAD">
              <w:rPr>
                <w:rFonts w:asciiTheme="majorHAnsi" w:hAnsiTheme="majorHAnsi" w:cstheme="majorHAnsi"/>
              </w:rPr>
              <w:t xml:space="preserve">para a “Tope de Fita”. </w:t>
            </w:r>
            <w:r w:rsidR="00926899">
              <w:rPr>
                <w:rFonts w:asciiTheme="majorHAnsi" w:hAnsiTheme="majorHAnsi" w:cstheme="majorHAnsi"/>
              </w:rPr>
              <w:t>É preciso definir quais são as estruturas que deverão ser colocadas para reduzir o processo erosivo grave nesta trilha, bem como os modelos de sinalização e operação a serem adotados. Considera errado se o modelo</w:t>
            </w:r>
            <w:r w:rsidR="0090155D">
              <w:rPr>
                <w:rFonts w:asciiTheme="majorHAnsi" w:hAnsiTheme="majorHAnsi" w:cstheme="majorHAnsi"/>
              </w:rPr>
              <w:t xml:space="preserve"> de operação</w:t>
            </w:r>
            <w:r w:rsidR="00926899">
              <w:rPr>
                <w:rFonts w:asciiTheme="majorHAnsi" w:hAnsiTheme="majorHAnsi" w:cstheme="majorHAnsi"/>
              </w:rPr>
              <w:t xml:space="preserve"> exigir o acompanhamento dos visitantes por um guia de turismo</w:t>
            </w:r>
            <w:r w:rsidR="0090155D">
              <w:rPr>
                <w:rFonts w:asciiTheme="majorHAnsi" w:hAnsiTheme="majorHAnsi" w:cstheme="majorHAnsi"/>
              </w:rPr>
              <w:t>, considerando que essa não é uma tendência em outros países</w:t>
            </w:r>
            <w:r w:rsidR="00926899">
              <w:rPr>
                <w:rFonts w:asciiTheme="majorHAnsi" w:hAnsiTheme="majorHAnsi" w:cstheme="majorHAnsi"/>
              </w:rPr>
              <w:t xml:space="preserve">. </w:t>
            </w:r>
            <w:r w:rsidR="0090155D">
              <w:rPr>
                <w:rFonts w:asciiTheme="majorHAnsi" w:hAnsiTheme="majorHAnsi" w:cstheme="majorHAnsi"/>
              </w:rPr>
              <w:t xml:space="preserve">Por isso é essencial à instalação de estruturas de sinalização, que podem ser simples e de baixo custo. </w:t>
            </w:r>
            <w:r w:rsidR="00926899">
              <w:rPr>
                <w:rFonts w:asciiTheme="majorHAnsi" w:hAnsiTheme="majorHAnsi" w:cstheme="majorHAnsi"/>
              </w:rPr>
              <w:t xml:space="preserve">Informou que o </w:t>
            </w:r>
            <w:proofErr w:type="spellStart"/>
            <w:r w:rsidR="00926899">
              <w:rPr>
                <w:rFonts w:asciiTheme="majorHAnsi" w:hAnsiTheme="majorHAnsi" w:cstheme="majorHAnsi"/>
              </w:rPr>
              <w:t>ICMBio</w:t>
            </w:r>
            <w:proofErr w:type="spellEnd"/>
            <w:r w:rsidR="00926899">
              <w:rPr>
                <w:rFonts w:asciiTheme="majorHAnsi" w:hAnsiTheme="majorHAnsi" w:cstheme="majorHAnsi"/>
              </w:rPr>
              <w:t xml:space="preserve"> tem um modelo simples de sinalização que é o mesmo adotado pelo Serviço</w:t>
            </w:r>
            <w:r w:rsidR="0090155D">
              <w:rPr>
                <w:rFonts w:asciiTheme="majorHAnsi" w:hAnsiTheme="majorHAnsi" w:cstheme="majorHAnsi"/>
              </w:rPr>
              <w:t xml:space="preserve"> Florestal dos Estados Unidos. Sendo assim, é fundamental que exista um projeto de manejo de trilha e sabe que este está sendo desenvolvido por grupo que usa a “Tope de Fita”</w:t>
            </w:r>
            <w:r w:rsidR="00F476E4">
              <w:rPr>
                <w:rFonts w:asciiTheme="majorHAnsi" w:hAnsiTheme="majorHAnsi" w:cstheme="majorHAnsi"/>
              </w:rPr>
              <w:t xml:space="preserve">, conforme </w:t>
            </w:r>
            <w:r w:rsidR="009A76E4">
              <w:rPr>
                <w:rFonts w:asciiTheme="majorHAnsi" w:hAnsiTheme="majorHAnsi" w:cstheme="majorHAnsi"/>
              </w:rPr>
              <w:t xml:space="preserve">anunciado em reunião com o </w:t>
            </w:r>
            <w:proofErr w:type="spellStart"/>
            <w:r w:rsidR="009A76E4">
              <w:rPr>
                <w:rFonts w:asciiTheme="majorHAnsi" w:hAnsiTheme="majorHAnsi" w:cstheme="majorHAnsi"/>
              </w:rPr>
              <w:t>ICMBio</w:t>
            </w:r>
            <w:proofErr w:type="spellEnd"/>
            <w:r w:rsidR="009A76E4">
              <w:rPr>
                <w:rFonts w:asciiTheme="majorHAnsi" w:hAnsiTheme="majorHAnsi" w:cstheme="majorHAnsi"/>
              </w:rPr>
              <w:t xml:space="preserve"> e a Secretaria de Estado de Cultura, Esporte e Lazer (SECEL). Esclareceu que o </w:t>
            </w:r>
            <w:proofErr w:type="spellStart"/>
            <w:r w:rsidR="009A76E4">
              <w:rPr>
                <w:rFonts w:asciiTheme="majorHAnsi" w:hAnsiTheme="majorHAnsi" w:cstheme="majorHAnsi"/>
              </w:rPr>
              <w:t>ICMBio</w:t>
            </w:r>
            <w:proofErr w:type="spellEnd"/>
            <w:r w:rsidR="009A76E4">
              <w:rPr>
                <w:rFonts w:asciiTheme="majorHAnsi" w:hAnsiTheme="majorHAnsi" w:cstheme="majorHAnsi"/>
              </w:rPr>
              <w:t xml:space="preserve"> pretende estimular o uso mais frequente da “Tope de Fita”. </w:t>
            </w:r>
            <w:r w:rsidR="007F1F50">
              <w:rPr>
                <w:rFonts w:asciiTheme="majorHAnsi" w:hAnsiTheme="majorHAnsi" w:cstheme="majorHAnsi"/>
              </w:rPr>
              <w:t xml:space="preserve">Salienta que para o </w:t>
            </w:r>
            <w:proofErr w:type="spellStart"/>
            <w:r w:rsidR="007F1F50">
              <w:rPr>
                <w:rFonts w:asciiTheme="majorHAnsi" w:hAnsiTheme="majorHAnsi" w:cstheme="majorHAnsi"/>
              </w:rPr>
              <w:t>ICMBio</w:t>
            </w:r>
            <w:proofErr w:type="spellEnd"/>
            <w:r w:rsidR="007F1F50">
              <w:rPr>
                <w:rFonts w:asciiTheme="majorHAnsi" w:hAnsiTheme="majorHAnsi" w:cstheme="majorHAnsi"/>
              </w:rPr>
              <w:t xml:space="preserve"> é mais um produto oferecido na área da RB Pantanal e, talvez, dentro do mosaico de </w:t>
            </w:r>
            <w:proofErr w:type="spellStart"/>
            <w:r w:rsidR="007F1F50">
              <w:rPr>
                <w:rFonts w:asciiTheme="majorHAnsi" w:hAnsiTheme="majorHAnsi" w:cstheme="majorHAnsi"/>
              </w:rPr>
              <w:t>UCs</w:t>
            </w:r>
            <w:proofErr w:type="spellEnd"/>
            <w:r w:rsidR="007F1F50">
              <w:rPr>
                <w:rFonts w:asciiTheme="majorHAnsi" w:hAnsiTheme="majorHAnsi" w:cstheme="majorHAnsi"/>
              </w:rPr>
              <w:t xml:space="preserve"> da região. Se colocou à disposição para auxiliar na elaboração do plano de manejo dessa trilha. </w:t>
            </w:r>
            <w:r w:rsidR="003B2138">
              <w:rPr>
                <w:rFonts w:asciiTheme="majorHAnsi" w:hAnsiTheme="majorHAnsi" w:cstheme="majorHAnsi"/>
              </w:rPr>
              <w:t>Reconhece</w:t>
            </w:r>
            <w:r w:rsidR="00252602">
              <w:rPr>
                <w:rFonts w:asciiTheme="majorHAnsi" w:hAnsiTheme="majorHAnsi" w:cstheme="majorHAnsi"/>
              </w:rPr>
              <w:t>u</w:t>
            </w:r>
            <w:r w:rsidR="003B2138">
              <w:rPr>
                <w:rFonts w:asciiTheme="majorHAnsi" w:hAnsiTheme="majorHAnsi" w:cstheme="majorHAnsi"/>
              </w:rPr>
              <w:t xml:space="preserve"> que existe um conflito relacionado com o uso da trilha dentro da área do parque porque o pessoal propôs realizar uma variação </w:t>
            </w:r>
            <w:r w:rsidR="008E4BC2">
              <w:rPr>
                <w:rFonts w:asciiTheme="majorHAnsi" w:hAnsiTheme="majorHAnsi" w:cstheme="majorHAnsi"/>
              </w:rPr>
              <w:t xml:space="preserve">do caminho original, reconhecido pelo </w:t>
            </w:r>
            <w:proofErr w:type="spellStart"/>
            <w:r w:rsidR="008E4BC2">
              <w:rPr>
                <w:rFonts w:asciiTheme="majorHAnsi" w:hAnsiTheme="majorHAnsi" w:cstheme="majorHAnsi"/>
              </w:rPr>
              <w:t>ICMBio</w:t>
            </w:r>
            <w:proofErr w:type="spellEnd"/>
            <w:r w:rsidR="008E4BC2">
              <w:rPr>
                <w:rFonts w:asciiTheme="majorHAnsi" w:hAnsiTheme="majorHAnsi" w:cstheme="majorHAnsi"/>
              </w:rPr>
              <w:t>,</w:t>
            </w:r>
            <w:r w:rsidR="003B2138">
              <w:rPr>
                <w:rFonts w:asciiTheme="majorHAnsi" w:hAnsiTheme="majorHAnsi" w:cstheme="majorHAnsi"/>
              </w:rPr>
              <w:t xml:space="preserve"> para acessar o Morro de São Gerônimo com cavalos, o que não é permitido </w:t>
            </w:r>
            <w:r w:rsidR="005A7CB3">
              <w:rPr>
                <w:rFonts w:asciiTheme="majorHAnsi" w:hAnsiTheme="majorHAnsi" w:cstheme="majorHAnsi"/>
              </w:rPr>
              <w:t>pel</w:t>
            </w:r>
            <w:r w:rsidR="003B2138">
              <w:rPr>
                <w:rFonts w:asciiTheme="majorHAnsi" w:hAnsiTheme="majorHAnsi" w:cstheme="majorHAnsi"/>
              </w:rPr>
              <w:t>o Plano de Manejo da UC. O</w:t>
            </w:r>
            <w:r w:rsidR="00252602">
              <w:rPr>
                <w:rFonts w:asciiTheme="majorHAnsi" w:hAnsiTheme="majorHAnsi" w:cstheme="majorHAnsi"/>
              </w:rPr>
              <w:t>utro</w:t>
            </w:r>
            <w:r w:rsidR="003B2138">
              <w:rPr>
                <w:rFonts w:asciiTheme="majorHAnsi" w:hAnsiTheme="majorHAnsi" w:cstheme="majorHAnsi"/>
              </w:rPr>
              <w:t xml:space="preserve"> </w:t>
            </w:r>
            <w:r w:rsidR="00252602">
              <w:rPr>
                <w:rFonts w:asciiTheme="majorHAnsi" w:hAnsiTheme="majorHAnsi" w:cstheme="majorHAnsi"/>
              </w:rPr>
              <w:t>ponto questionado</w:t>
            </w:r>
            <w:r w:rsidR="003B2138">
              <w:rPr>
                <w:rFonts w:asciiTheme="majorHAnsi" w:hAnsiTheme="majorHAnsi" w:cstheme="majorHAnsi"/>
              </w:rPr>
              <w:t xml:space="preserve"> pelo </w:t>
            </w:r>
            <w:proofErr w:type="spellStart"/>
            <w:r w:rsidR="003B2138">
              <w:rPr>
                <w:rFonts w:asciiTheme="majorHAnsi" w:hAnsiTheme="majorHAnsi" w:cstheme="majorHAnsi"/>
              </w:rPr>
              <w:t>ICMBio</w:t>
            </w:r>
            <w:proofErr w:type="spellEnd"/>
            <w:r w:rsidR="003B2138">
              <w:rPr>
                <w:rFonts w:asciiTheme="majorHAnsi" w:hAnsiTheme="majorHAnsi" w:cstheme="majorHAnsi"/>
              </w:rPr>
              <w:t xml:space="preserve"> é </w:t>
            </w:r>
            <w:r w:rsidR="00252602">
              <w:rPr>
                <w:rFonts w:asciiTheme="majorHAnsi" w:hAnsiTheme="majorHAnsi" w:cstheme="majorHAnsi"/>
              </w:rPr>
              <w:t>a realização de</w:t>
            </w:r>
            <w:r w:rsidR="003B2138">
              <w:rPr>
                <w:rFonts w:asciiTheme="majorHAnsi" w:hAnsiTheme="majorHAnsi" w:cstheme="majorHAnsi"/>
              </w:rPr>
              <w:t xml:space="preserve"> atividades dentro do Parque</w:t>
            </w:r>
            <w:r w:rsidR="005A7CB3">
              <w:rPr>
                <w:rFonts w:asciiTheme="majorHAnsi" w:hAnsiTheme="majorHAnsi" w:cstheme="majorHAnsi"/>
              </w:rPr>
              <w:t>, ainda que em áreas sem regularização fundiária</w:t>
            </w:r>
            <w:r w:rsidR="003B2138">
              <w:rPr>
                <w:rFonts w:asciiTheme="majorHAnsi" w:hAnsiTheme="majorHAnsi" w:cstheme="majorHAnsi"/>
              </w:rPr>
              <w:t>, sem autorização do órgão gestor.</w:t>
            </w:r>
            <w:r w:rsidR="008E4BC2">
              <w:rPr>
                <w:rFonts w:asciiTheme="majorHAnsi" w:hAnsiTheme="majorHAnsi" w:cstheme="majorHAnsi"/>
              </w:rPr>
              <w:t xml:space="preserve"> O </w:t>
            </w:r>
            <w:proofErr w:type="spellStart"/>
            <w:r w:rsidR="008E4BC2">
              <w:rPr>
                <w:rFonts w:asciiTheme="majorHAnsi" w:hAnsiTheme="majorHAnsi" w:cstheme="majorHAnsi"/>
              </w:rPr>
              <w:t>ICMBio</w:t>
            </w:r>
            <w:proofErr w:type="spellEnd"/>
            <w:r w:rsidR="008E4BC2">
              <w:rPr>
                <w:rFonts w:asciiTheme="majorHAnsi" w:hAnsiTheme="majorHAnsi" w:cstheme="majorHAnsi"/>
              </w:rPr>
              <w:t xml:space="preserve"> se reuniu com a </w:t>
            </w:r>
            <w:proofErr w:type="spellStart"/>
            <w:r w:rsidR="008E4BC2">
              <w:rPr>
                <w:rFonts w:asciiTheme="majorHAnsi" w:hAnsiTheme="majorHAnsi" w:cstheme="majorHAnsi"/>
              </w:rPr>
              <w:t>ong</w:t>
            </w:r>
            <w:proofErr w:type="spellEnd"/>
            <w:r w:rsidR="008E4BC2">
              <w:rPr>
                <w:rFonts w:asciiTheme="majorHAnsi" w:hAnsiTheme="majorHAnsi" w:cstheme="majorHAnsi"/>
              </w:rPr>
              <w:t xml:space="preserve"> Instituto INCA – Inclusão, Cidadania e Ação </w:t>
            </w:r>
            <w:r w:rsidR="00FF2F72">
              <w:rPr>
                <w:rFonts w:asciiTheme="majorHAnsi" w:hAnsiTheme="majorHAnsi" w:cstheme="majorHAnsi"/>
              </w:rPr>
              <w:t>e o Governo do Estado para orientação sobre as atividades permitidas pelo Plano de Manejo e as autorizações exigidas pelo órgão. Informou que foi encaminhado uma proposta de projeto para avaliaç</w:t>
            </w:r>
            <w:r w:rsidR="00F779DE">
              <w:rPr>
                <w:rFonts w:asciiTheme="majorHAnsi" w:hAnsiTheme="majorHAnsi" w:cstheme="majorHAnsi"/>
              </w:rPr>
              <w:t>ão pelo</w:t>
            </w:r>
            <w:r w:rsidR="00FF2F72">
              <w:rPr>
                <w:rFonts w:asciiTheme="majorHAnsi" w:hAnsiTheme="majorHAnsi" w:cstheme="majorHAnsi"/>
              </w:rPr>
              <w:t xml:space="preserve"> </w:t>
            </w:r>
            <w:proofErr w:type="spellStart"/>
            <w:r w:rsidR="00FF2F72">
              <w:rPr>
                <w:rFonts w:asciiTheme="majorHAnsi" w:hAnsiTheme="majorHAnsi" w:cstheme="majorHAnsi"/>
              </w:rPr>
              <w:t>ICMBio</w:t>
            </w:r>
            <w:proofErr w:type="spellEnd"/>
            <w:r w:rsidR="00FF2F72">
              <w:rPr>
                <w:rFonts w:asciiTheme="majorHAnsi" w:hAnsiTheme="majorHAnsi" w:cstheme="majorHAnsi"/>
              </w:rPr>
              <w:t xml:space="preserve">. </w:t>
            </w:r>
            <w:r w:rsidR="0018584D">
              <w:rPr>
                <w:rFonts w:asciiTheme="majorHAnsi" w:hAnsiTheme="majorHAnsi" w:cstheme="majorHAnsi"/>
              </w:rPr>
              <w:t>Salientou que a trilha “Tope de Fita” é considerada como patrimônio histórico tombado pelo Estado de Mato Grosso</w:t>
            </w:r>
            <w:r w:rsidR="008C2043">
              <w:rPr>
                <w:rFonts w:asciiTheme="majorHAnsi" w:hAnsiTheme="majorHAnsi" w:cstheme="majorHAnsi"/>
              </w:rPr>
              <w:t>, entre outras localizadas no interior do parque,</w:t>
            </w:r>
            <w:r w:rsidR="0018584D">
              <w:rPr>
                <w:rFonts w:asciiTheme="majorHAnsi" w:hAnsiTheme="majorHAnsi" w:cstheme="majorHAnsi"/>
              </w:rPr>
              <w:t xml:space="preserve"> e por este motivo a SECEL deve ser consultada.</w:t>
            </w:r>
            <w:r w:rsidR="00F779DE">
              <w:rPr>
                <w:rFonts w:asciiTheme="majorHAnsi" w:hAnsiTheme="majorHAnsi" w:cstheme="majorHAnsi"/>
              </w:rPr>
              <w:t xml:space="preserve"> </w:t>
            </w:r>
          </w:p>
        </w:tc>
      </w:tr>
      <w:tr w:rsidR="00B01986" w:rsidRPr="00B3502A" w14:paraId="4791D0A0" w14:textId="77777777" w:rsidTr="00CF4447">
        <w:trPr>
          <w:trHeight w:val="647"/>
        </w:trPr>
        <w:tc>
          <w:tcPr>
            <w:tcW w:w="1980" w:type="dxa"/>
          </w:tcPr>
          <w:p w14:paraId="09781962" w14:textId="30B35E7C" w:rsidR="00B01986" w:rsidRPr="00B3502A" w:rsidRDefault="00000FAD" w:rsidP="00B01986">
            <w:pPr>
              <w:rPr>
                <w:rFonts w:asciiTheme="majorHAnsi" w:hAnsiTheme="majorHAnsi" w:cstheme="majorHAnsi"/>
              </w:rPr>
            </w:pPr>
            <w:r>
              <w:rPr>
                <w:rFonts w:asciiTheme="majorHAnsi" w:hAnsiTheme="majorHAnsi" w:cstheme="majorHAnsi"/>
              </w:rPr>
              <w:lastRenderedPageBreak/>
              <w:t>Waldir (SINGTUR)</w:t>
            </w:r>
          </w:p>
        </w:tc>
        <w:tc>
          <w:tcPr>
            <w:tcW w:w="6514" w:type="dxa"/>
          </w:tcPr>
          <w:p w14:paraId="5F72862A" w14:textId="247C2EEB" w:rsidR="00B01986" w:rsidRPr="00B3502A" w:rsidRDefault="008C2043" w:rsidP="00B01986">
            <w:pPr>
              <w:jc w:val="both"/>
              <w:rPr>
                <w:rFonts w:asciiTheme="majorHAnsi" w:hAnsiTheme="majorHAnsi" w:cstheme="majorHAnsi"/>
              </w:rPr>
            </w:pPr>
            <w:r>
              <w:rPr>
                <w:rFonts w:asciiTheme="majorHAnsi" w:hAnsiTheme="majorHAnsi" w:cstheme="majorHAnsi"/>
              </w:rPr>
              <w:t>Explicou que não tem interesse em fazer nada ilegal dentro do parque.</w:t>
            </w:r>
          </w:p>
        </w:tc>
      </w:tr>
      <w:tr w:rsidR="00B01986" w:rsidRPr="00B3502A" w14:paraId="65B68C65" w14:textId="77777777" w:rsidTr="00CF4447">
        <w:trPr>
          <w:trHeight w:val="647"/>
        </w:trPr>
        <w:tc>
          <w:tcPr>
            <w:tcW w:w="1980" w:type="dxa"/>
          </w:tcPr>
          <w:p w14:paraId="3FFD5C06" w14:textId="03FC2245" w:rsidR="00B01986" w:rsidRPr="00B3502A" w:rsidRDefault="008C2043" w:rsidP="00B01986">
            <w:pPr>
              <w:rPr>
                <w:rFonts w:asciiTheme="majorHAnsi" w:hAnsiTheme="majorHAnsi" w:cstheme="majorHAnsi"/>
              </w:rPr>
            </w:pPr>
            <w:r>
              <w:rPr>
                <w:rFonts w:asciiTheme="majorHAnsi" w:hAnsiTheme="majorHAnsi" w:cstheme="majorHAnsi"/>
              </w:rPr>
              <w:t>Fernando (</w:t>
            </w:r>
            <w:proofErr w:type="spellStart"/>
            <w:r>
              <w:rPr>
                <w:rFonts w:asciiTheme="majorHAnsi" w:hAnsiTheme="majorHAnsi" w:cstheme="majorHAnsi"/>
              </w:rPr>
              <w:t>ICMBio</w:t>
            </w:r>
            <w:proofErr w:type="spellEnd"/>
            <w:r>
              <w:rPr>
                <w:rFonts w:asciiTheme="majorHAnsi" w:hAnsiTheme="majorHAnsi" w:cstheme="majorHAnsi"/>
              </w:rPr>
              <w:t>)</w:t>
            </w:r>
          </w:p>
        </w:tc>
        <w:tc>
          <w:tcPr>
            <w:tcW w:w="6514" w:type="dxa"/>
          </w:tcPr>
          <w:p w14:paraId="75C01A1C" w14:textId="76C642B7" w:rsidR="00B01986" w:rsidRPr="00B3502A" w:rsidRDefault="008C2043" w:rsidP="00B01986">
            <w:pPr>
              <w:jc w:val="both"/>
              <w:rPr>
                <w:rFonts w:asciiTheme="majorHAnsi" w:hAnsiTheme="majorHAnsi" w:cstheme="majorHAnsi"/>
              </w:rPr>
            </w:pPr>
            <w:r>
              <w:rPr>
                <w:rFonts w:asciiTheme="majorHAnsi" w:hAnsiTheme="majorHAnsi" w:cstheme="majorHAnsi"/>
              </w:rPr>
              <w:t xml:space="preserve">Salientou que para o </w:t>
            </w:r>
            <w:proofErr w:type="spellStart"/>
            <w:r>
              <w:rPr>
                <w:rFonts w:asciiTheme="majorHAnsi" w:hAnsiTheme="majorHAnsi" w:cstheme="majorHAnsi"/>
              </w:rPr>
              <w:t>ICMBio</w:t>
            </w:r>
            <w:proofErr w:type="spellEnd"/>
            <w:r>
              <w:rPr>
                <w:rFonts w:asciiTheme="majorHAnsi" w:hAnsiTheme="majorHAnsi" w:cstheme="majorHAnsi"/>
              </w:rPr>
              <w:t xml:space="preserve"> é muito importante que os frequentadores do parque saibam que existe um trabalho do órgão relacionado com a gestão de segurança dentro das </w:t>
            </w:r>
            <w:proofErr w:type="spellStart"/>
            <w:r>
              <w:rPr>
                <w:rFonts w:asciiTheme="majorHAnsi" w:hAnsiTheme="majorHAnsi" w:cstheme="majorHAnsi"/>
              </w:rPr>
              <w:t>UCs</w:t>
            </w:r>
            <w:proofErr w:type="spellEnd"/>
            <w:r>
              <w:rPr>
                <w:rFonts w:asciiTheme="majorHAnsi" w:hAnsiTheme="majorHAnsi" w:cstheme="majorHAnsi"/>
              </w:rPr>
              <w:t xml:space="preserve"> federais que deverá ser conhecido pelos gestores municipais e estaduais.</w:t>
            </w:r>
          </w:p>
        </w:tc>
      </w:tr>
      <w:tr w:rsidR="00B01986" w:rsidRPr="00B3502A" w14:paraId="4D2B9A7B" w14:textId="77777777" w:rsidTr="00CF4447">
        <w:trPr>
          <w:trHeight w:val="647"/>
        </w:trPr>
        <w:tc>
          <w:tcPr>
            <w:tcW w:w="1980" w:type="dxa"/>
          </w:tcPr>
          <w:p w14:paraId="2734F202" w14:textId="74A1E767" w:rsidR="00B01986" w:rsidRPr="00B3502A" w:rsidRDefault="00DB069B" w:rsidP="00B01986">
            <w:pPr>
              <w:rPr>
                <w:rFonts w:asciiTheme="majorHAnsi" w:hAnsiTheme="majorHAnsi" w:cstheme="majorHAnsi"/>
              </w:rPr>
            </w:pPr>
            <w:r>
              <w:rPr>
                <w:rFonts w:asciiTheme="majorHAnsi" w:hAnsiTheme="majorHAnsi" w:cstheme="majorHAnsi"/>
              </w:rPr>
              <w:t>Hélida (SEMA)</w:t>
            </w:r>
          </w:p>
        </w:tc>
        <w:tc>
          <w:tcPr>
            <w:tcW w:w="6514" w:type="dxa"/>
          </w:tcPr>
          <w:p w14:paraId="3534FF1C" w14:textId="7EA4B463" w:rsidR="00B01986" w:rsidRPr="00B3502A" w:rsidRDefault="00DB069B" w:rsidP="00B01986">
            <w:pPr>
              <w:jc w:val="both"/>
              <w:rPr>
                <w:rFonts w:asciiTheme="majorHAnsi" w:hAnsiTheme="majorHAnsi" w:cstheme="majorHAnsi"/>
              </w:rPr>
            </w:pPr>
            <w:r>
              <w:rPr>
                <w:rFonts w:asciiTheme="majorHAnsi" w:hAnsiTheme="majorHAnsi" w:cstheme="majorHAnsi"/>
              </w:rPr>
              <w:t>Agradeceu a participação de todos na reunião</w:t>
            </w:r>
            <w:r w:rsidR="00886C64">
              <w:rPr>
                <w:rFonts w:asciiTheme="majorHAnsi" w:hAnsiTheme="majorHAnsi" w:cstheme="majorHAnsi"/>
              </w:rPr>
              <w:t xml:space="preserve"> e o repasse de informações aos membros do Comitê</w:t>
            </w:r>
            <w:r>
              <w:rPr>
                <w:rFonts w:asciiTheme="majorHAnsi" w:hAnsiTheme="majorHAnsi" w:cstheme="majorHAnsi"/>
              </w:rPr>
              <w:t xml:space="preserve">, mas defende que na presente reunião não </w:t>
            </w:r>
            <w:r w:rsidR="00886C64">
              <w:rPr>
                <w:rFonts w:asciiTheme="majorHAnsi" w:hAnsiTheme="majorHAnsi" w:cstheme="majorHAnsi"/>
              </w:rPr>
              <w:t>deveria ocorrer discussões pontuais. Caso haja a necessidade de discutir algum ponto específico, como a segurança de todos os visitantes</w:t>
            </w:r>
            <w:r w:rsidR="008474BC">
              <w:rPr>
                <w:rFonts w:asciiTheme="majorHAnsi" w:hAnsiTheme="majorHAnsi" w:cstheme="majorHAnsi"/>
              </w:rPr>
              <w:t xml:space="preserve"> ao PARNA ou outros atrativos da RB Pantanal</w:t>
            </w:r>
            <w:r w:rsidR="00886C64">
              <w:rPr>
                <w:rFonts w:asciiTheme="majorHAnsi" w:hAnsiTheme="majorHAnsi" w:cstheme="majorHAnsi"/>
              </w:rPr>
              <w:t xml:space="preserve">, que seja agendada uma reunião extraordinária. Lembrou aos presentes que a última pauta da reunião de hoje trata do selo INICIATIVA AMIGA RBP, Fase I, </w:t>
            </w:r>
            <w:r w:rsidR="008474BC">
              <w:rPr>
                <w:rFonts w:asciiTheme="majorHAnsi" w:hAnsiTheme="majorHAnsi" w:cstheme="majorHAnsi"/>
              </w:rPr>
              <w:t xml:space="preserve">que foi concedido o selo com validade de 1 (um) ano à </w:t>
            </w:r>
            <w:proofErr w:type="spellStart"/>
            <w:r w:rsidR="008474BC">
              <w:rPr>
                <w:rFonts w:asciiTheme="majorHAnsi" w:hAnsiTheme="majorHAnsi" w:cstheme="majorHAnsi"/>
              </w:rPr>
              <w:t>Aymara</w:t>
            </w:r>
            <w:proofErr w:type="spellEnd"/>
            <w:r w:rsidR="008474BC">
              <w:rPr>
                <w:rFonts w:asciiTheme="majorHAnsi" w:hAnsiTheme="majorHAnsi" w:cstheme="majorHAnsi"/>
              </w:rPr>
              <w:t xml:space="preserve"> </w:t>
            </w:r>
            <w:proofErr w:type="spellStart"/>
            <w:r w:rsidR="008474BC">
              <w:rPr>
                <w:rFonts w:asciiTheme="majorHAnsi" w:hAnsiTheme="majorHAnsi" w:cstheme="majorHAnsi"/>
              </w:rPr>
              <w:t>Lodge</w:t>
            </w:r>
            <w:proofErr w:type="spellEnd"/>
            <w:r w:rsidR="008474BC">
              <w:rPr>
                <w:rFonts w:asciiTheme="majorHAnsi" w:hAnsiTheme="majorHAnsi" w:cstheme="majorHAnsi"/>
              </w:rPr>
              <w:t xml:space="preserve"> e à Usinas Itamarati. Solicitou que os membros se manifestassem sobre a possibilidade de renovação por mais um ano ou se o colegiado achar interessante a concessão seguindo a Fase II, sendo que esta </w:t>
            </w:r>
            <w:r w:rsidR="008474BC">
              <w:rPr>
                <w:rFonts w:asciiTheme="majorHAnsi" w:hAnsiTheme="majorHAnsi" w:cstheme="majorHAnsi"/>
              </w:rPr>
              <w:lastRenderedPageBreak/>
              <w:t>exigirá uma discussão mais aprofundada e técnica em uma nova reunião.</w:t>
            </w:r>
          </w:p>
        </w:tc>
      </w:tr>
      <w:tr w:rsidR="00B01986" w:rsidRPr="00B3502A" w14:paraId="34722F4C" w14:textId="77777777" w:rsidTr="00CF4447">
        <w:trPr>
          <w:trHeight w:val="647"/>
        </w:trPr>
        <w:tc>
          <w:tcPr>
            <w:tcW w:w="1980" w:type="dxa"/>
          </w:tcPr>
          <w:p w14:paraId="208B20FF" w14:textId="461342FD" w:rsidR="00B01986" w:rsidRPr="00B3502A" w:rsidRDefault="00D256B8" w:rsidP="00B01986">
            <w:pPr>
              <w:rPr>
                <w:rFonts w:asciiTheme="majorHAnsi" w:hAnsiTheme="majorHAnsi" w:cstheme="majorHAnsi"/>
              </w:rPr>
            </w:pPr>
            <w:r>
              <w:rPr>
                <w:rFonts w:asciiTheme="majorHAnsi" w:hAnsiTheme="majorHAnsi" w:cstheme="majorHAnsi"/>
              </w:rPr>
              <w:lastRenderedPageBreak/>
              <w:t>Le</w:t>
            </w:r>
            <w:r w:rsidR="0067537D">
              <w:rPr>
                <w:rFonts w:asciiTheme="majorHAnsi" w:hAnsiTheme="majorHAnsi" w:cstheme="majorHAnsi"/>
              </w:rPr>
              <w:t>a</w:t>
            </w:r>
            <w:r>
              <w:rPr>
                <w:rFonts w:asciiTheme="majorHAnsi" w:hAnsiTheme="majorHAnsi" w:cstheme="majorHAnsi"/>
              </w:rPr>
              <w:t>ndro (SEDEC)</w:t>
            </w:r>
          </w:p>
        </w:tc>
        <w:tc>
          <w:tcPr>
            <w:tcW w:w="6514" w:type="dxa"/>
          </w:tcPr>
          <w:p w14:paraId="147DAD68" w14:textId="6CB4B852" w:rsidR="00B01986" w:rsidRPr="00B3502A" w:rsidRDefault="008474BC" w:rsidP="00822546">
            <w:pPr>
              <w:jc w:val="both"/>
              <w:rPr>
                <w:rFonts w:asciiTheme="majorHAnsi" w:hAnsiTheme="majorHAnsi" w:cstheme="majorHAnsi"/>
              </w:rPr>
            </w:pPr>
            <w:r>
              <w:rPr>
                <w:rFonts w:asciiTheme="majorHAnsi" w:hAnsiTheme="majorHAnsi" w:cstheme="majorHAnsi"/>
              </w:rPr>
              <w:t xml:space="preserve">Lembrou que foi o responsável pelo Parecer Técnico referente à </w:t>
            </w:r>
            <w:proofErr w:type="spellStart"/>
            <w:r>
              <w:rPr>
                <w:rFonts w:asciiTheme="majorHAnsi" w:hAnsiTheme="majorHAnsi" w:cstheme="majorHAnsi"/>
              </w:rPr>
              <w:t>Aymara</w:t>
            </w:r>
            <w:proofErr w:type="spellEnd"/>
            <w:r>
              <w:rPr>
                <w:rFonts w:asciiTheme="majorHAnsi" w:hAnsiTheme="majorHAnsi" w:cstheme="majorHAnsi"/>
              </w:rPr>
              <w:t xml:space="preserve"> </w:t>
            </w:r>
            <w:proofErr w:type="spellStart"/>
            <w:r>
              <w:rPr>
                <w:rFonts w:asciiTheme="majorHAnsi" w:hAnsiTheme="majorHAnsi" w:cstheme="majorHAnsi"/>
              </w:rPr>
              <w:t>Lodge</w:t>
            </w:r>
            <w:proofErr w:type="spellEnd"/>
            <w:r>
              <w:rPr>
                <w:rFonts w:asciiTheme="majorHAnsi" w:hAnsiTheme="majorHAnsi" w:cstheme="majorHAnsi"/>
              </w:rPr>
              <w:t xml:space="preserve"> e que pontuou em reunião anterior do Comitê a necessidade de </w:t>
            </w:r>
            <w:r w:rsidR="00D256B8">
              <w:rPr>
                <w:rFonts w:asciiTheme="majorHAnsi" w:hAnsiTheme="majorHAnsi" w:cstheme="majorHAnsi"/>
              </w:rPr>
              <w:t>discutir a segunda etapa do selo porque o documento deixado pelo WWF-Brasil não deixou claro como proceder nesta “Fase”. Sugere que a concessão do selo da Fase I seja prorrogada e a Fase II seja posteriormente discutida porque nesta última será necessária visita à empresa por membros do colegiado o que torna a avaliação mais ampla que permitirá a divulgação de empresas comprometidas com a conservação e uso sustentável da RB Pantanal. I</w:t>
            </w:r>
            <w:r w:rsidR="00822546">
              <w:rPr>
                <w:rFonts w:asciiTheme="majorHAnsi" w:hAnsiTheme="majorHAnsi" w:cstheme="majorHAnsi"/>
              </w:rPr>
              <w:t>nformou que participou em 2023</w:t>
            </w:r>
            <w:r w:rsidR="00D256B8">
              <w:rPr>
                <w:rFonts w:asciiTheme="majorHAnsi" w:hAnsiTheme="majorHAnsi" w:cstheme="majorHAnsi"/>
              </w:rPr>
              <w:t xml:space="preserve"> do Prêmio Nacional do Turismo e observou várias empresas de MS que desenvolvem diversas ações em relação à sustentabilidade, impactos sobre o meio ambiente, controle da emissão de </w:t>
            </w:r>
            <w:r w:rsidR="00822546">
              <w:rPr>
                <w:rFonts w:asciiTheme="majorHAnsi" w:hAnsiTheme="majorHAnsi" w:cstheme="majorHAnsi"/>
              </w:rPr>
              <w:t>gases e pegada de carbono.</w:t>
            </w:r>
          </w:p>
        </w:tc>
      </w:tr>
      <w:tr w:rsidR="00822546" w:rsidRPr="00B3502A" w14:paraId="196FFA2C" w14:textId="77777777" w:rsidTr="00CF4447">
        <w:trPr>
          <w:trHeight w:val="647"/>
        </w:trPr>
        <w:tc>
          <w:tcPr>
            <w:tcW w:w="1980" w:type="dxa"/>
          </w:tcPr>
          <w:p w14:paraId="1B8D3926" w14:textId="20C5BA5A" w:rsidR="00822546" w:rsidRPr="00B3502A" w:rsidRDefault="00822546" w:rsidP="00822546">
            <w:pPr>
              <w:rPr>
                <w:rFonts w:asciiTheme="majorHAnsi" w:hAnsiTheme="majorHAnsi" w:cstheme="majorHAnsi"/>
              </w:rPr>
            </w:pPr>
            <w:r>
              <w:rPr>
                <w:rFonts w:asciiTheme="majorHAnsi" w:hAnsiTheme="majorHAnsi" w:cstheme="majorHAnsi"/>
              </w:rPr>
              <w:t>Hélida (SEMA)</w:t>
            </w:r>
          </w:p>
        </w:tc>
        <w:tc>
          <w:tcPr>
            <w:tcW w:w="6514" w:type="dxa"/>
          </w:tcPr>
          <w:p w14:paraId="13D625AC" w14:textId="50BB426E" w:rsidR="00822546" w:rsidRPr="00B3502A" w:rsidRDefault="00822546" w:rsidP="00822546">
            <w:pPr>
              <w:jc w:val="both"/>
              <w:rPr>
                <w:rFonts w:asciiTheme="majorHAnsi" w:hAnsiTheme="majorHAnsi" w:cstheme="majorHAnsi"/>
              </w:rPr>
            </w:pPr>
            <w:r>
              <w:rPr>
                <w:rFonts w:asciiTheme="majorHAnsi" w:hAnsiTheme="majorHAnsi" w:cstheme="majorHAnsi"/>
              </w:rPr>
              <w:t xml:space="preserve">Esclareceu que o WWF-Brasil entregou ao Comitê uma proposta de avaliação das iniciativas/empreendimentos/empresas para concessão do selo na Fase II, quando são apreciados 42 critérios e a sugestão da </w:t>
            </w:r>
            <w:proofErr w:type="spellStart"/>
            <w:r>
              <w:rPr>
                <w:rFonts w:asciiTheme="majorHAnsi" w:hAnsiTheme="majorHAnsi" w:cstheme="majorHAnsi"/>
              </w:rPr>
              <w:t>ong</w:t>
            </w:r>
            <w:proofErr w:type="spellEnd"/>
            <w:r>
              <w:rPr>
                <w:rFonts w:asciiTheme="majorHAnsi" w:hAnsiTheme="majorHAnsi" w:cstheme="majorHAnsi"/>
              </w:rPr>
              <w:t xml:space="preserve"> foi de avaliar uma empresa de turismo. Se comprometeu em encaminhar a planilha com os 42 critérios para apreciação de todos os membros do Comitê. </w:t>
            </w:r>
            <w:r w:rsidR="0067537D">
              <w:rPr>
                <w:rFonts w:asciiTheme="majorHAnsi" w:hAnsiTheme="majorHAnsi" w:cstheme="majorHAnsi"/>
              </w:rPr>
              <w:t>Posteriormente se decidirá se o melhor é a formação de um Grupo de Discussão ou se uma reunião específica será suficiente.</w:t>
            </w:r>
          </w:p>
        </w:tc>
      </w:tr>
      <w:tr w:rsidR="00822546" w:rsidRPr="00B3502A" w14:paraId="13329B92" w14:textId="77777777" w:rsidTr="00CF4447">
        <w:trPr>
          <w:trHeight w:val="647"/>
        </w:trPr>
        <w:tc>
          <w:tcPr>
            <w:tcW w:w="1980" w:type="dxa"/>
          </w:tcPr>
          <w:p w14:paraId="77DD36C8" w14:textId="143AF2EE" w:rsidR="00822546" w:rsidRPr="00B3502A" w:rsidRDefault="0067537D" w:rsidP="00822546">
            <w:pPr>
              <w:rPr>
                <w:rFonts w:asciiTheme="majorHAnsi" w:hAnsiTheme="majorHAnsi" w:cstheme="majorHAnsi"/>
              </w:rPr>
            </w:pPr>
            <w:r>
              <w:rPr>
                <w:rFonts w:asciiTheme="majorHAnsi" w:hAnsiTheme="majorHAnsi" w:cstheme="majorHAnsi"/>
              </w:rPr>
              <w:t>Leandro (SEDEC)</w:t>
            </w:r>
          </w:p>
        </w:tc>
        <w:tc>
          <w:tcPr>
            <w:tcW w:w="6514" w:type="dxa"/>
          </w:tcPr>
          <w:p w14:paraId="7C8B9DD3" w14:textId="52D7F56E" w:rsidR="00822546" w:rsidRPr="00B3502A" w:rsidRDefault="0067537D" w:rsidP="003B54BC">
            <w:pPr>
              <w:jc w:val="both"/>
              <w:rPr>
                <w:rFonts w:asciiTheme="majorHAnsi" w:hAnsiTheme="majorHAnsi" w:cstheme="majorHAnsi"/>
              </w:rPr>
            </w:pPr>
            <w:r>
              <w:rPr>
                <w:rFonts w:asciiTheme="majorHAnsi" w:hAnsiTheme="majorHAnsi" w:cstheme="majorHAnsi"/>
              </w:rPr>
              <w:t>Concordou com a proposta de Hélida (SEMA).</w:t>
            </w:r>
            <w:r w:rsidR="003B54BC">
              <w:rPr>
                <w:rFonts w:asciiTheme="majorHAnsi" w:hAnsiTheme="majorHAnsi" w:cstheme="majorHAnsi"/>
              </w:rPr>
              <w:t xml:space="preserve"> Pediu desculpas por não se lembrar desse documento.</w:t>
            </w:r>
          </w:p>
        </w:tc>
      </w:tr>
      <w:tr w:rsidR="0067537D" w:rsidRPr="00B3502A" w14:paraId="02E34A35" w14:textId="77777777" w:rsidTr="00CF4447">
        <w:trPr>
          <w:trHeight w:val="647"/>
        </w:trPr>
        <w:tc>
          <w:tcPr>
            <w:tcW w:w="1980" w:type="dxa"/>
          </w:tcPr>
          <w:p w14:paraId="26171BB5" w14:textId="69763512" w:rsidR="0067537D" w:rsidRDefault="0067537D" w:rsidP="00822546">
            <w:pPr>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(Coordenadora do CERB Pantanal-MT)</w:t>
            </w:r>
          </w:p>
        </w:tc>
        <w:tc>
          <w:tcPr>
            <w:tcW w:w="6514" w:type="dxa"/>
          </w:tcPr>
          <w:p w14:paraId="5F8EC332" w14:textId="3EE8C0B6" w:rsidR="0067537D" w:rsidRDefault="003B54BC" w:rsidP="003B54BC">
            <w:pPr>
              <w:jc w:val="both"/>
              <w:rPr>
                <w:rFonts w:asciiTheme="majorHAnsi" w:hAnsiTheme="majorHAnsi" w:cstheme="majorHAnsi"/>
              </w:rPr>
            </w:pPr>
            <w:r>
              <w:rPr>
                <w:rFonts w:asciiTheme="majorHAnsi" w:hAnsiTheme="majorHAnsi" w:cstheme="majorHAnsi"/>
              </w:rPr>
              <w:t>Reforçou a necessidade de resgatar esse documento e promover uma nova discussão sobre a Fase II do selo e declarou que o colegiado poderá fazer uma nova reunião para tratar sobre este assunto. Perguntou se havia concordância dos membros presentes à reunião.</w:t>
            </w:r>
          </w:p>
        </w:tc>
      </w:tr>
      <w:tr w:rsidR="002C7E33" w:rsidRPr="00B3502A" w14:paraId="331E87BA" w14:textId="77777777" w:rsidTr="00CF4447">
        <w:trPr>
          <w:trHeight w:val="647"/>
        </w:trPr>
        <w:tc>
          <w:tcPr>
            <w:tcW w:w="1980" w:type="dxa"/>
          </w:tcPr>
          <w:p w14:paraId="47A39D1E" w14:textId="1147CE58" w:rsidR="002C7E33" w:rsidRDefault="002C7E33" w:rsidP="00822546">
            <w:pPr>
              <w:rPr>
                <w:rFonts w:asciiTheme="majorHAnsi" w:hAnsiTheme="majorHAnsi" w:cstheme="majorHAnsi"/>
              </w:rPr>
            </w:pPr>
            <w:r>
              <w:rPr>
                <w:rFonts w:asciiTheme="majorHAnsi" w:hAnsiTheme="majorHAnsi" w:cstheme="majorHAnsi"/>
              </w:rPr>
              <w:t>Carolina (Presidente do CN da RB Pantanal)</w:t>
            </w:r>
          </w:p>
        </w:tc>
        <w:tc>
          <w:tcPr>
            <w:tcW w:w="6514" w:type="dxa"/>
          </w:tcPr>
          <w:p w14:paraId="6ACF7092" w14:textId="5656A7B0" w:rsidR="002C7E33" w:rsidRPr="00402BEB" w:rsidRDefault="002C7E33" w:rsidP="00AA5E3A">
            <w:pPr>
              <w:jc w:val="both"/>
              <w:rPr>
                <w:rFonts w:asciiTheme="majorHAnsi" w:hAnsiTheme="majorHAnsi" w:cstheme="majorHAnsi"/>
              </w:rPr>
            </w:pPr>
            <w:r w:rsidRPr="00402BEB">
              <w:rPr>
                <w:rFonts w:asciiTheme="majorHAnsi" w:hAnsiTheme="majorHAnsi" w:cstheme="majorHAnsi"/>
              </w:rPr>
              <w:t>Solicitou esclarecimentos por não entender o porquê da empresa Usinas Itamarati receber o título. Afirma que foi questionada, mas sem citar quem, e não soube explicar uma vez que não participou do processo seletivo. D</w:t>
            </w:r>
            <w:r w:rsidR="004D52ED" w:rsidRPr="00402BEB">
              <w:rPr>
                <w:rFonts w:asciiTheme="majorHAnsi" w:hAnsiTheme="majorHAnsi" w:cstheme="majorHAnsi"/>
              </w:rPr>
              <w:t xml:space="preserve">isse que precisa conhecer as regras </w:t>
            </w:r>
            <w:r w:rsidRPr="00402BEB">
              <w:rPr>
                <w:rFonts w:asciiTheme="majorHAnsi" w:hAnsiTheme="majorHAnsi" w:cstheme="majorHAnsi"/>
              </w:rPr>
              <w:t>para que, no futuro, a seleç</w:t>
            </w:r>
            <w:r w:rsidR="004D52ED" w:rsidRPr="00402BEB">
              <w:rPr>
                <w:rFonts w:asciiTheme="majorHAnsi" w:hAnsiTheme="majorHAnsi" w:cstheme="majorHAnsi"/>
              </w:rPr>
              <w:t>ão seja de empresas que de fato d</w:t>
            </w:r>
            <w:r w:rsidR="0087512B" w:rsidRPr="00402BEB">
              <w:rPr>
                <w:rFonts w:asciiTheme="majorHAnsi" w:hAnsiTheme="majorHAnsi" w:cstheme="majorHAnsi"/>
              </w:rPr>
              <w:t>esenvolva</w:t>
            </w:r>
            <w:r w:rsidR="004D52ED" w:rsidRPr="00402BEB">
              <w:rPr>
                <w:rFonts w:asciiTheme="majorHAnsi" w:hAnsiTheme="majorHAnsi" w:cstheme="majorHAnsi"/>
              </w:rPr>
              <w:t xml:space="preserve">m boas práticas e que não tenham em seu histórico nada que comprometa sua imagem como empresa amiga da RB Pantanal. Complementou esclarecendo que </w:t>
            </w:r>
            <w:r w:rsidR="00AA5E3A" w:rsidRPr="00402BEB">
              <w:rPr>
                <w:rFonts w:asciiTheme="majorHAnsi" w:hAnsiTheme="majorHAnsi" w:cstheme="majorHAnsi"/>
              </w:rPr>
              <w:t xml:space="preserve">a seleção de ser realizada de modo a não dar margem a críticas de terceiros. Comprometeu-se em buscar junto à UNESCO informações sobre critérios empregados em outros países da região </w:t>
            </w:r>
            <w:proofErr w:type="spellStart"/>
            <w:r w:rsidR="00AA5E3A" w:rsidRPr="00402BEB">
              <w:rPr>
                <w:rFonts w:asciiTheme="majorHAnsi" w:hAnsiTheme="majorHAnsi" w:cstheme="majorHAnsi"/>
              </w:rPr>
              <w:t>IberoMab</w:t>
            </w:r>
            <w:proofErr w:type="spellEnd"/>
            <w:r w:rsidR="00AA5E3A" w:rsidRPr="00402BEB">
              <w:rPr>
                <w:rFonts w:asciiTheme="majorHAnsi" w:hAnsiTheme="majorHAnsi" w:cstheme="majorHAnsi"/>
              </w:rPr>
              <w:t xml:space="preserve"> para seleção de empresas.</w:t>
            </w:r>
          </w:p>
        </w:tc>
        <w:bookmarkStart w:id="0" w:name="_GoBack"/>
        <w:bookmarkEnd w:id="0"/>
      </w:tr>
      <w:tr w:rsidR="002C7E33" w:rsidRPr="00B3502A" w14:paraId="02C2DC42" w14:textId="77777777" w:rsidTr="00CF4447">
        <w:trPr>
          <w:trHeight w:val="647"/>
        </w:trPr>
        <w:tc>
          <w:tcPr>
            <w:tcW w:w="1980" w:type="dxa"/>
          </w:tcPr>
          <w:p w14:paraId="555480A8" w14:textId="491D3D5A" w:rsidR="002C7E33" w:rsidRDefault="00AA5E3A" w:rsidP="00822546">
            <w:pPr>
              <w:rPr>
                <w:rFonts w:asciiTheme="majorHAnsi" w:hAnsiTheme="majorHAnsi" w:cstheme="majorHAnsi"/>
              </w:rPr>
            </w:pPr>
            <w:r>
              <w:rPr>
                <w:rFonts w:asciiTheme="majorHAnsi" w:hAnsiTheme="majorHAnsi" w:cstheme="majorHAnsi"/>
              </w:rPr>
              <w:t>Hélida (SEMA)</w:t>
            </w:r>
          </w:p>
        </w:tc>
        <w:tc>
          <w:tcPr>
            <w:tcW w:w="6514" w:type="dxa"/>
          </w:tcPr>
          <w:p w14:paraId="25D8A1C5" w14:textId="6E12F655" w:rsidR="002C7E33" w:rsidRDefault="00AA5E3A" w:rsidP="00756BCB">
            <w:pPr>
              <w:jc w:val="both"/>
              <w:rPr>
                <w:rFonts w:asciiTheme="majorHAnsi" w:hAnsiTheme="majorHAnsi" w:cstheme="majorHAnsi"/>
              </w:rPr>
            </w:pPr>
            <w:r>
              <w:rPr>
                <w:rFonts w:asciiTheme="majorHAnsi" w:hAnsiTheme="majorHAnsi" w:cstheme="majorHAnsi"/>
              </w:rPr>
              <w:t xml:space="preserve">Esclareceu que o WWF-Brasil contratou uma consultoria para definir os critérios de seleção de iniciativas/empreendimentos/empresas que poderiam receber o selo. Comentou que o desconhecimento da </w:t>
            </w:r>
            <w:proofErr w:type="spellStart"/>
            <w:r w:rsidR="00D1406C">
              <w:rPr>
                <w:rFonts w:asciiTheme="majorHAnsi" w:hAnsiTheme="majorHAnsi" w:cstheme="majorHAnsi"/>
              </w:rPr>
              <w:t>profª</w:t>
            </w:r>
            <w:proofErr w:type="spellEnd"/>
            <w:r w:rsidR="00D1406C">
              <w:rPr>
                <w:rFonts w:asciiTheme="majorHAnsi" w:hAnsiTheme="majorHAnsi" w:cstheme="majorHAnsi"/>
              </w:rPr>
              <w:t xml:space="preserve"> Carolina (Presidente do CN da RB Pantanal) é compreensível e se comprometeu a encaminhar todos os documentos relacionados ao selo no sentido de dirimir dúvidas.</w:t>
            </w:r>
            <w:r w:rsidR="00756BCB">
              <w:rPr>
                <w:rFonts w:asciiTheme="majorHAnsi" w:hAnsiTheme="majorHAnsi" w:cstheme="majorHAnsi"/>
              </w:rPr>
              <w:t xml:space="preserve"> Salientou que a seleção de empresas pelo </w:t>
            </w:r>
            <w:proofErr w:type="spellStart"/>
            <w:r w:rsidR="00756BCB">
              <w:rPr>
                <w:rFonts w:asciiTheme="majorHAnsi" w:hAnsiTheme="majorHAnsi" w:cstheme="majorHAnsi"/>
              </w:rPr>
              <w:t>CERBPantanal</w:t>
            </w:r>
            <w:proofErr w:type="spellEnd"/>
            <w:r w:rsidR="00756BCB">
              <w:rPr>
                <w:rFonts w:asciiTheme="majorHAnsi" w:hAnsiTheme="majorHAnsi" w:cstheme="majorHAnsi"/>
              </w:rPr>
              <w:t>-MT pode ser aperfeiçoada pelos membros em nova reunião.</w:t>
            </w:r>
          </w:p>
        </w:tc>
      </w:tr>
      <w:tr w:rsidR="002C7E33" w:rsidRPr="00B3502A" w14:paraId="7CFAA3C4" w14:textId="77777777" w:rsidTr="00CF4447">
        <w:trPr>
          <w:trHeight w:val="647"/>
        </w:trPr>
        <w:tc>
          <w:tcPr>
            <w:tcW w:w="1980" w:type="dxa"/>
          </w:tcPr>
          <w:p w14:paraId="3116E7D8" w14:textId="411EBFE2" w:rsidR="002C7E33" w:rsidRDefault="00F63CBA" w:rsidP="00822546">
            <w:pPr>
              <w:rPr>
                <w:rFonts w:asciiTheme="majorHAnsi" w:hAnsiTheme="majorHAnsi" w:cstheme="majorHAnsi"/>
              </w:rPr>
            </w:pPr>
            <w:r>
              <w:rPr>
                <w:rFonts w:asciiTheme="majorHAnsi" w:hAnsiTheme="majorHAnsi" w:cstheme="majorHAnsi"/>
              </w:rPr>
              <w:lastRenderedPageBreak/>
              <w:t>Leandro (SEDEC-Turismo)</w:t>
            </w:r>
          </w:p>
        </w:tc>
        <w:tc>
          <w:tcPr>
            <w:tcW w:w="6514" w:type="dxa"/>
          </w:tcPr>
          <w:p w14:paraId="56C920C2" w14:textId="43CCA316" w:rsidR="002C7E33" w:rsidRDefault="00F63CBA" w:rsidP="00232965">
            <w:pPr>
              <w:jc w:val="both"/>
              <w:rPr>
                <w:rFonts w:asciiTheme="majorHAnsi" w:hAnsiTheme="majorHAnsi" w:cstheme="majorHAnsi"/>
              </w:rPr>
            </w:pPr>
            <w:r>
              <w:rPr>
                <w:rFonts w:asciiTheme="majorHAnsi" w:hAnsiTheme="majorHAnsi" w:cstheme="majorHAnsi"/>
              </w:rPr>
              <w:t xml:space="preserve">Explicou à </w:t>
            </w:r>
            <w:proofErr w:type="spellStart"/>
            <w:r>
              <w:rPr>
                <w:rFonts w:asciiTheme="majorHAnsi" w:hAnsiTheme="majorHAnsi" w:cstheme="majorHAnsi"/>
              </w:rPr>
              <w:t>profª</w:t>
            </w:r>
            <w:proofErr w:type="spellEnd"/>
            <w:r>
              <w:rPr>
                <w:rFonts w:asciiTheme="majorHAnsi" w:hAnsiTheme="majorHAnsi" w:cstheme="majorHAnsi"/>
              </w:rPr>
              <w:t xml:space="preserve"> Carolina (Presidente do CN da RB Pantanal) que a Fase I do selo é </w:t>
            </w:r>
            <w:proofErr w:type="spellStart"/>
            <w:r>
              <w:rPr>
                <w:rFonts w:asciiTheme="majorHAnsi" w:hAnsiTheme="majorHAnsi" w:cstheme="majorHAnsi"/>
              </w:rPr>
              <w:t>autoavaliativa</w:t>
            </w:r>
            <w:proofErr w:type="spellEnd"/>
            <w:r>
              <w:rPr>
                <w:rFonts w:asciiTheme="majorHAnsi" w:hAnsiTheme="majorHAnsi" w:cstheme="majorHAnsi"/>
              </w:rPr>
              <w:t>, ou seja, a própria empresa faz avaliação com base em 10 critérios socioambientais.</w:t>
            </w:r>
            <w:r w:rsidR="00B84826">
              <w:rPr>
                <w:rFonts w:asciiTheme="majorHAnsi" w:hAnsiTheme="majorHAnsi" w:cstheme="majorHAnsi"/>
              </w:rPr>
              <w:t xml:space="preserve"> </w:t>
            </w:r>
            <w:r w:rsidR="00232965">
              <w:rPr>
                <w:rFonts w:asciiTheme="majorHAnsi" w:hAnsiTheme="majorHAnsi" w:cstheme="majorHAnsi"/>
              </w:rPr>
              <w:t>Informou</w:t>
            </w:r>
            <w:r w:rsidR="00B84826">
              <w:rPr>
                <w:rFonts w:asciiTheme="majorHAnsi" w:hAnsiTheme="majorHAnsi" w:cstheme="majorHAnsi"/>
              </w:rPr>
              <w:t xml:space="preserve"> que foi o </w:t>
            </w:r>
            <w:proofErr w:type="spellStart"/>
            <w:r w:rsidR="00B84826">
              <w:rPr>
                <w:rFonts w:asciiTheme="majorHAnsi" w:hAnsiTheme="majorHAnsi" w:cstheme="majorHAnsi"/>
              </w:rPr>
              <w:t>parecerista</w:t>
            </w:r>
            <w:proofErr w:type="spellEnd"/>
            <w:r w:rsidR="00B84826">
              <w:rPr>
                <w:rFonts w:asciiTheme="majorHAnsi" w:hAnsiTheme="majorHAnsi" w:cstheme="majorHAnsi"/>
              </w:rPr>
              <w:t xml:space="preserve"> da empresa </w:t>
            </w:r>
            <w:proofErr w:type="spellStart"/>
            <w:r w:rsidR="00B84826">
              <w:rPr>
                <w:rFonts w:asciiTheme="majorHAnsi" w:hAnsiTheme="majorHAnsi" w:cstheme="majorHAnsi"/>
              </w:rPr>
              <w:t>Aymara</w:t>
            </w:r>
            <w:proofErr w:type="spellEnd"/>
            <w:r w:rsidR="00B84826">
              <w:rPr>
                <w:rFonts w:asciiTheme="majorHAnsi" w:hAnsiTheme="majorHAnsi" w:cstheme="majorHAnsi"/>
              </w:rPr>
              <w:t xml:space="preserve"> </w:t>
            </w:r>
            <w:proofErr w:type="spellStart"/>
            <w:r w:rsidR="00B84826">
              <w:rPr>
                <w:rFonts w:asciiTheme="majorHAnsi" w:hAnsiTheme="majorHAnsi" w:cstheme="majorHAnsi"/>
              </w:rPr>
              <w:t>Lodge</w:t>
            </w:r>
            <w:proofErr w:type="spellEnd"/>
            <w:r w:rsidR="00232965">
              <w:rPr>
                <w:rFonts w:asciiTheme="majorHAnsi" w:hAnsiTheme="majorHAnsi" w:cstheme="majorHAnsi"/>
              </w:rPr>
              <w:t xml:space="preserve"> e a partir do seu parecer técnico foi elaborado o da Usinas Itamarati. Sugere que o Comitê discuta em profundidade a avaliação da Fase II</w:t>
            </w:r>
            <w:r w:rsidR="0087512B">
              <w:rPr>
                <w:rFonts w:asciiTheme="majorHAnsi" w:hAnsiTheme="majorHAnsi" w:cstheme="majorHAnsi"/>
              </w:rPr>
              <w:t xml:space="preserve"> que é mais técnica e detalhada.</w:t>
            </w:r>
          </w:p>
        </w:tc>
      </w:tr>
      <w:tr w:rsidR="00232965" w:rsidRPr="00B3502A" w14:paraId="7F8FE1CA" w14:textId="77777777" w:rsidTr="00CF4447">
        <w:trPr>
          <w:trHeight w:val="647"/>
        </w:trPr>
        <w:tc>
          <w:tcPr>
            <w:tcW w:w="1980" w:type="dxa"/>
          </w:tcPr>
          <w:p w14:paraId="6A234CCB" w14:textId="49CF6F4B" w:rsidR="00232965" w:rsidRDefault="00232965" w:rsidP="00912FA7">
            <w:pPr>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CERBPantanal</w:t>
            </w:r>
            <w:proofErr w:type="spellEnd"/>
            <w:r>
              <w:rPr>
                <w:rFonts w:asciiTheme="majorHAnsi" w:hAnsiTheme="majorHAnsi" w:cstheme="majorHAnsi"/>
              </w:rPr>
              <w:t>-MT)</w:t>
            </w:r>
          </w:p>
        </w:tc>
        <w:tc>
          <w:tcPr>
            <w:tcW w:w="6514" w:type="dxa"/>
          </w:tcPr>
          <w:p w14:paraId="6745E5DB" w14:textId="342A686A" w:rsidR="00232965" w:rsidRDefault="00232965" w:rsidP="00232965">
            <w:pPr>
              <w:jc w:val="both"/>
              <w:rPr>
                <w:rFonts w:asciiTheme="majorHAnsi" w:hAnsiTheme="majorHAnsi" w:cstheme="majorHAnsi"/>
              </w:rPr>
            </w:pPr>
            <w:r>
              <w:rPr>
                <w:rFonts w:asciiTheme="majorHAnsi" w:hAnsiTheme="majorHAnsi" w:cstheme="majorHAnsi"/>
              </w:rPr>
              <w:t>Informou que o último item da O</w:t>
            </w:r>
            <w:r w:rsidR="0087512B">
              <w:rPr>
                <w:rFonts w:asciiTheme="majorHAnsi" w:hAnsiTheme="majorHAnsi" w:cstheme="majorHAnsi"/>
              </w:rPr>
              <w:t>rdem do D</w:t>
            </w:r>
            <w:r>
              <w:rPr>
                <w:rFonts w:asciiTheme="majorHAnsi" w:hAnsiTheme="majorHAnsi" w:cstheme="majorHAnsi"/>
              </w:rPr>
              <w:t>ia foi discutido e que a Hélida (SEMA) apresentaria dois informes.</w:t>
            </w:r>
          </w:p>
        </w:tc>
      </w:tr>
      <w:tr w:rsidR="00232965" w:rsidRPr="00B3502A" w14:paraId="6D3108FE" w14:textId="77777777" w:rsidTr="00CF4447">
        <w:trPr>
          <w:trHeight w:val="647"/>
        </w:trPr>
        <w:tc>
          <w:tcPr>
            <w:tcW w:w="1980" w:type="dxa"/>
          </w:tcPr>
          <w:p w14:paraId="6EF3EDE1" w14:textId="434045CF" w:rsidR="00232965" w:rsidRDefault="00B1405B" w:rsidP="00822546">
            <w:pPr>
              <w:rPr>
                <w:rFonts w:asciiTheme="majorHAnsi" w:hAnsiTheme="majorHAnsi" w:cstheme="majorHAnsi"/>
              </w:rPr>
            </w:pPr>
            <w:r>
              <w:rPr>
                <w:rFonts w:asciiTheme="majorHAnsi" w:hAnsiTheme="majorHAnsi" w:cstheme="majorHAnsi"/>
              </w:rPr>
              <w:t>Hélida (SEMA)</w:t>
            </w:r>
          </w:p>
        </w:tc>
        <w:tc>
          <w:tcPr>
            <w:tcW w:w="6514" w:type="dxa"/>
          </w:tcPr>
          <w:p w14:paraId="1EF9B8BE" w14:textId="63608C21" w:rsidR="00232965" w:rsidRDefault="00B1405B" w:rsidP="00232965">
            <w:pPr>
              <w:jc w:val="both"/>
              <w:rPr>
                <w:rFonts w:asciiTheme="majorHAnsi" w:hAnsiTheme="majorHAnsi" w:cstheme="majorHAnsi"/>
              </w:rPr>
            </w:pPr>
            <w:r>
              <w:rPr>
                <w:rFonts w:asciiTheme="majorHAnsi" w:hAnsiTheme="majorHAnsi" w:cstheme="majorHAnsi"/>
              </w:rPr>
              <w:t xml:space="preserve">Informou que foi publicada a Portaria SEMA nº 180/2024 que trata do Calendário Anual de Reuniões Ordinárias do </w:t>
            </w:r>
            <w:proofErr w:type="spellStart"/>
            <w:r>
              <w:rPr>
                <w:rFonts w:asciiTheme="majorHAnsi" w:hAnsiTheme="majorHAnsi" w:cstheme="majorHAnsi"/>
              </w:rPr>
              <w:t>CERBPantanal</w:t>
            </w:r>
            <w:proofErr w:type="spellEnd"/>
            <w:r>
              <w:rPr>
                <w:rFonts w:asciiTheme="majorHAnsi" w:hAnsiTheme="majorHAnsi" w:cstheme="majorHAnsi"/>
              </w:rPr>
              <w:t>-MT e que foi encaminhado a equipe do Programa REM-MT o Termo de Referência relativo à contratação de consultor para coordenar a elaboração do novo Plano de Ação da RB Pantanal, período 2024-2026/1. Salientou que a medida que à Coordenação do Comitê for recebendo informaç</w:t>
            </w:r>
            <w:r w:rsidR="0087512B">
              <w:rPr>
                <w:rFonts w:asciiTheme="majorHAnsi" w:hAnsiTheme="majorHAnsi" w:cstheme="majorHAnsi"/>
              </w:rPr>
              <w:t xml:space="preserve">ões relacionadas à RB Pantanal elas serão relatadas via grupo do </w:t>
            </w:r>
            <w:proofErr w:type="spellStart"/>
            <w:r w:rsidR="0087512B">
              <w:rPr>
                <w:rFonts w:asciiTheme="majorHAnsi" w:hAnsiTheme="majorHAnsi" w:cstheme="majorHAnsi"/>
              </w:rPr>
              <w:t>whatsapp</w:t>
            </w:r>
            <w:proofErr w:type="spellEnd"/>
            <w:r w:rsidR="0087512B">
              <w:rPr>
                <w:rFonts w:asciiTheme="majorHAnsi" w:hAnsiTheme="majorHAnsi" w:cstheme="majorHAnsi"/>
              </w:rPr>
              <w:t>.</w:t>
            </w:r>
          </w:p>
        </w:tc>
      </w:tr>
      <w:tr w:rsidR="0087512B" w:rsidRPr="00B3502A" w14:paraId="2478E96D" w14:textId="77777777" w:rsidTr="00CF4447">
        <w:trPr>
          <w:trHeight w:val="647"/>
        </w:trPr>
        <w:tc>
          <w:tcPr>
            <w:tcW w:w="1980" w:type="dxa"/>
          </w:tcPr>
          <w:p w14:paraId="148C5B4A" w14:textId="5F341064" w:rsidR="0087512B" w:rsidRDefault="003C15AF" w:rsidP="0087512B">
            <w:pPr>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w:t>
            </w:r>
            <w:r w:rsidR="0087512B">
              <w:rPr>
                <w:rFonts w:asciiTheme="majorHAnsi" w:hAnsiTheme="majorHAnsi" w:cstheme="majorHAnsi"/>
              </w:rPr>
              <w:t>Pantanal</w:t>
            </w:r>
            <w:proofErr w:type="spellEnd"/>
            <w:r w:rsidR="0087512B">
              <w:rPr>
                <w:rFonts w:asciiTheme="majorHAnsi" w:hAnsiTheme="majorHAnsi" w:cstheme="majorHAnsi"/>
              </w:rPr>
              <w:t>-MT)</w:t>
            </w:r>
          </w:p>
        </w:tc>
        <w:tc>
          <w:tcPr>
            <w:tcW w:w="6514" w:type="dxa"/>
          </w:tcPr>
          <w:p w14:paraId="6796EFC3" w14:textId="363A3152" w:rsidR="0087512B" w:rsidRDefault="0087512B" w:rsidP="0087512B">
            <w:pPr>
              <w:jc w:val="both"/>
              <w:rPr>
                <w:rFonts w:asciiTheme="majorHAnsi" w:hAnsiTheme="majorHAnsi" w:cstheme="majorHAnsi"/>
              </w:rPr>
            </w:pPr>
            <w:r>
              <w:rPr>
                <w:rFonts w:asciiTheme="majorHAnsi" w:hAnsiTheme="majorHAnsi" w:cstheme="majorHAnsi"/>
              </w:rPr>
              <w:t xml:space="preserve">Reforçou que o repasse de informações via </w:t>
            </w:r>
            <w:proofErr w:type="spellStart"/>
            <w:r>
              <w:rPr>
                <w:rFonts w:asciiTheme="majorHAnsi" w:hAnsiTheme="majorHAnsi" w:cstheme="majorHAnsi"/>
              </w:rPr>
              <w:t>whatsapp</w:t>
            </w:r>
            <w:proofErr w:type="spellEnd"/>
            <w:r>
              <w:rPr>
                <w:rFonts w:asciiTheme="majorHAnsi" w:hAnsiTheme="majorHAnsi" w:cstheme="majorHAnsi"/>
              </w:rPr>
              <w:t xml:space="preserve"> é uma boa iniciativa, pois, desta forma, não se acumulam até a próxima reunião. </w:t>
            </w:r>
          </w:p>
        </w:tc>
      </w:tr>
      <w:tr w:rsidR="0087512B" w:rsidRPr="00B3502A" w14:paraId="42EB8585" w14:textId="77777777" w:rsidTr="00CF4447">
        <w:trPr>
          <w:trHeight w:val="647"/>
        </w:trPr>
        <w:tc>
          <w:tcPr>
            <w:tcW w:w="1980" w:type="dxa"/>
          </w:tcPr>
          <w:p w14:paraId="6E0D90B4" w14:textId="7AACACBB" w:rsidR="0087512B" w:rsidRDefault="0087512B" w:rsidP="0087512B">
            <w:pPr>
              <w:rPr>
                <w:rFonts w:asciiTheme="majorHAnsi" w:hAnsiTheme="majorHAnsi" w:cstheme="majorHAnsi"/>
              </w:rPr>
            </w:pPr>
            <w:r>
              <w:rPr>
                <w:rFonts w:asciiTheme="majorHAnsi" w:hAnsiTheme="majorHAnsi" w:cstheme="majorHAnsi"/>
              </w:rPr>
              <w:t>Carolina (Presidente do CN da RB Pantanal)</w:t>
            </w:r>
          </w:p>
        </w:tc>
        <w:tc>
          <w:tcPr>
            <w:tcW w:w="6514" w:type="dxa"/>
          </w:tcPr>
          <w:p w14:paraId="1975452D" w14:textId="2B95FEA0" w:rsidR="0087512B" w:rsidRDefault="00771662" w:rsidP="00FA43C2">
            <w:pPr>
              <w:jc w:val="both"/>
              <w:rPr>
                <w:rFonts w:asciiTheme="majorHAnsi" w:hAnsiTheme="majorHAnsi" w:cstheme="majorHAnsi"/>
              </w:rPr>
            </w:pPr>
            <w:r>
              <w:rPr>
                <w:rFonts w:asciiTheme="majorHAnsi" w:hAnsiTheme="majorHAnsi" w:cstheme="majorHAnsi"/>
              </w:rPr>
              <w:t xml:space="preserve">Explicou que o PA da RB Pantanal 2020-2023 seguiu as recomendações do Plano de Lima 2016, quando foi realizada a última reunião de todas as </w:t>
            </w:r>
            <w:proofErr w:type="spellStart"/>
            <w:r>
              <w:rPr>
                <w:rFonts w:asciiTheme="majorHAnsi" w:hAnsiTheme="majorHAnsi" w:cstheme="majorHAnsi"/>
              </w:rPr>
              <w:t>RBs</w:t>
            </w:r>
            <w:proofErr w:type="spellEnd"/>
            <w:r>
              <w:rPr>
                <w:rFonts w:asciiTheme="majorHAnsi" w:hAnsiTheme="majorHAnsi" w:cstheme="majorHAnsi"/>
              </w:rPr>
              <w:t xml:space="preserve"> do mundo. O novo encontro de </w:t>
            </w:r>
            <w:proofErr w:type="spellStart"/>
            <w:r>
              <w:rPr>
                <w:rFonts w:asciiTheme="majorHAnsi" w:hAnsiTheme="majorHAnsi" w:cstheme="majorHAnsi"/>
              </w:rPr>
              <w:t>RBs</w:t>
            </w:r>
            <w:proofErr w:type="spellEnd"/>
            <w:r>
              <w:rPr>
                <w:rFonts w:asciiTheme="majorHAnsi" w:hAnsiTheme="majorHAnsi" w:cstheme="majorHAnsi"/>
              </w:rPr>
              <w:t xml:space="preserve"> mundiais ocorrerá em 2025 na China, que será a nova referência para a elaboração de novos </w:t>
            </w:r>
            <w:proofErr w:type="spellStart"/>
            <w:r>
              <w:rPr>
                <w:rFonts w:asciiTheme="majorHAnsi" w:hAnsiTheme="majorHAnsi" w:cstheme="majorHAnsi"/>
              </w:rPr>
              <w:t>PAs</w:t>
            </w:r>
            <w:proofErr w:type="spellEnd"/>
            <w:r>
              <w:rPr>
                <w:rFonts w:asciiTheme="majorHAnsi" w:hAnsiTheme="majorHAnsi" w:cstheme="majorHAnsi"/>
              </w:rPr>
              <w:t xml:space="preserve">. </w:t>
            </w:r>
            <w:r w:rsidR="003C15AF">
              <w:rPr>
                <w:rFonts w:asciiTheme="majorHAnsi" w:hAnsiTheme="majorHAnsi" w:cstheme="majorHAnsi"/>
              </w:rPr>
              <w:t xml:space="preserve">O PA 2024-2026/1 será de monitoramento e atualização, com reunião em MT e MS. Salientou que o Comitê de MS está se reestruturando e solicitou que a </w:t>
            </w:r>
            <w:proofErr w:type="spellStart"/>
            <w:r w:rsidR="003C15AF">
              <w:rPr>
                <w:rFonts w:asciiTheme="majorHAnsi" w:hAnsiTheme="majorHAnsi" w:cstheme="majorHAnsi"/>
              </w:rPr>
              <w:t>Sanny</w:t>
            </w:r>
            <w:proofErr w:type="spellEnd"/>
            <w:r w:rsidR="003C15AF">
              <w:rPr>
                <w:rFonts w:asciiTheme="majorHAnsi" w:hAnsiTheme="majorHAnsi" w:cstheme="majorHAnsi"/>
              </w:rPr>
              <w:t xml:space="preserve"> </w:t>
            </w:r>
            <w:r w:rsidR="00912FA7">
              <w:rPr>
                <w:rFonts w:asciiTheme="majorHAnsi" w:hAnsiTheme="majorHAnsi" w:cstheme="majorHAnsi"/>
              </w:rPr>
              <w:t xml:space="preserve">(Coordenadora do </w:t>
            </w:r>
            <w:proofErr w:type="spellStart"/>
            <w:r w:rsidR="00912FA7">
              <w:rPr>
                <w:rFonts w:asciiTheme="majorHAnsi" w:hAnsiTheme="majorHAnsi" w:cstheme="majorHAnsi"/>
              </w:rPr>
              <w:t>CERBPantanal</w:t>
            </w:r>
            <w:proofErr w:type="spellEnd"/>
            <w:r w:rsidR="00912FA7">
              <w:rPr>
                <w:rFonts w:asciiTheme="majorHAnsi" w:hAnsiTheme="majorHAnsi" w:cstheme="majorHAnsi"/>
              </w:rPr>
              <w:t xml:space="preserve">-MT) agradeça à Secretária </w:t>
            </w:r>
            <w:proofErr w:type="spellStart"/>
            <w:r w:rsidR="00912FA7">
              <w:rPr>
                <w:rFonts w:asciiTheme="majorHAnsi" w:hAnsiTheme="majorHAnsi" w:cstheme="majorHAnsi"/>
              </w:rPr>
              <w:t>Mauren</w:t>
            </w:r>
            <w:proofErr w:type="spellEnd"/>
            <w:r w:rsidR="00912FA7">
              <w:rPr>
                <w:rFonts w:asciiTheme="majorHAnsi" w:hAnsiTheme="majorHAnsi" w:cstheme="majorHAnsi"/>
              </w:rPr>
              <w:t xml:space="preserve"> </w:t>
            </w:r>
            <w:proofErr w:type="spellStart"/>
            <w:r w:rsidR="00912FA7">
              <w:rPr>
                <w:rFonts w:asciiTheme="majorHAnsi" w:hAnsiTheme="majorHAnsi" w:cstheme="majorHAnsi"/>
              </w:rPr>
              <w:t>Lazzaretti</w:t>
            </w:r>
            <w:proofErr w:type="spellEnd"/>
            <w:r w:rsidR="00912FA7">
              <w:rPr>
                <w:rFonts w:asciiTheme="majorHAnsi" w:hAnsiTheme="majorHAnsi" w:cstheme="majorHAnsi"/>
              </w:rPr>
              <w:t xml:space="preserve"> pelo empenho junto ao Governo de MS para que </w:t>
            </w:r>
            <w:r w:rsidR="00FA4684">
              <w:rPr>
                <w:rFonts w:asciiTheme="majorHAnsi" w:hAnsiTheme="majorHAnsi" w:cstheme="majorHAnsi"/>
              </w:rPr>
              <w:t>seja dado continuidade à imple</w:t>
            </w:r>
            <w:r w:rsidR="00381D37">
              <w:rPr>
                <w:rFonts w:asciiTheme="majorHAnsi" w:hAnsiTheme="majorHAnsi" w:cstheme="majorHAnsi"/>
              </w:rPr>
              <w:t xml:space="preserve">mentação das </w:t>
            </w:r>
            <w:r w:rsidR="00FA4684">
              <w:rPr>
                <w:rFonts w:asciiTheme="majorHAnsi" w:hAnsiTheme="majorHAnsi" w:cstheme="majorHAnsi"/>
              </w:rPr>
              <w:t xml:space="preserve">ações da </w:t>
            </w:r>
            <w:r w:rsidR="00912FA7">
              <w:rPr>
                <w:rFonts w:asciiTheme="majorHAnsi" w:hAnsiTheme="majorHAnsi" w:cstheme="majorHAnsi"/>
              </w:rPr>
              <w:t>RB Pantanal</w:t>
            </w:r>
            <w:r w:rsidR="00FA4684">
              <w:rPr>
                <w:rFonts w:asciiTheme="majorHAnsi" w:hAnsiTheme="majorHAnsi" w:cstheme="majorHAnsi"/>
              </w:rPr>
              <w:t>.</w:t>
            </w:r>
            <w:r w:rsidR="00912FA7">
              <w:rPr>
                <w:rFonts w:asciiTheme="majorHAnsi" w:hAnsiTheme="majorHAnsi" w:cstheme="majorHAnsi"/>
              </w:rPr>
              <w:t xml:space="preserve"> </w:t>
            </w:r>
            <w:r w:rsidR="00FA43C2">
              <w:rPr>
                <w:rFonts w:asciiTheme="majorHAnsi" w:hAnsiTheme="majorHAnsi" w:cstheme="majorHAnsi"/>
              </w:rPr>
              <w:t>Explicou que hoje a RB Pantanal está sendo reconhecida pela Rede Brasileira das Reservas da Biosfera depois da integração dos dois Comitês Estaduais.</w:t>
            </w:r>
          </w:p>
        </w:tc>
      </w:tr>
      <w:tr w:rsidR="0087512B" w:rsidRPr="00B3502A" w14:paraId="54538703" w14:textId="77777777" w:rsidTr="00CF4447">
        <w:trPr>
          <w:trHeight w:val="647"/>
        </w:trPr>
        <w:tc>
          <w:tcPr>
            <w:tcW w:w="1980" w:type="dxa"/>
          </w:tcPr>
          <w:p w14:paraId="7DE3A6BB" w14:textId="2F4B14E4" w:rsidR="0087512B" w:rsidRDefault="00FA43C2" w:rsidP="0087512B">
            <w:pPr>
              <w:rPr>
                <w:rFonts w:asciiTheme="majorHAnsi" w:hAnsiTheme="majorHAnsi" w:cstheme="majorHAnsi"/>
              </w:rPr>
            </w:pPr>
            <w:proofErr w:type="spellStart"/>
            <w:r>
              <w:rPr>
                <w:rFonts w:asciiTheme="majorHAnsi" w:hAnsiTheme="majorHAnsi" w:cstheme="majorHAnsi"/>
              </w:rPr>
              <w:t>Sanny</w:t>
            </w:r>
            <w:proofErr w:type="spellEnd"/>
            <w:r>
              <w:rPr>
                <w:rFonts w:asciiTheme="majorHAnsi" w:hAnsiTheme="majorHAnsi" w:cstheme="majorHAnsi"/>
              </w:rPr>
              <w:t xml:space="preserve"> (Coordenadora do </w:t>
            </w:r>
            <w:proofErr w:type="spellStart"/>
            <w:r>
              <w:rPr>
                <w:rFonts w:asciiTheme="majorHAnsi" w:hAnsiTheme="majorHAnsi" w:cstheme="majorHAnsi"/>
              </w:rPr>
              <w:t>CERBPantanal</w:t>
            </w:r>
            <w:proofErr w:type="spellEnd"/>
            <w:r>
              <w:rPr>
                <w:rFonts w:asciiTheme="majorHAnsi" w:hAnsiTheme="majorHAnsi" w:cstheme="majorHAnsi"/>
              </w:rPr>
              <w:t>-MT)</w:t>
            </w:r>
          </w:p>
        </w:tc>
        <w:tc>
          <w:tcPr>
            <w:tcW w:w="6514" w:type="dxa"/>
          </w:tcPr>
          <w:p w14:paraId="21805BEE" w14:textId="3E9F482B" w:rsidR="0087512B" w:rsidRDefault="00FA43C2" w:rsidP="00786FC5">
            <w:pPr>
              <w:jc w:val="both"/>
              <w:rPr>
                <w:rFonts w:asciiTheme="majorHAnsi" w:hAnsiTheme="majorHAnsi" w:cstheme="majorHAnsi"/>
              </w:rPr>
            </w:pPr>
            <w:r>
              <w:rPr>
                <w:rFonts w:asciiTheme="majorHAnsi" w:hAnsiTheme="majorHAnsi" w:cstheme="majorHAnsi"/>
              </w:rPr>
              <w:t>Agradeceu a todos pela presença e explicou que muitos membros justificaram a ausência na reunião de hoje. Acrescentou que, embora a participação tenha sido menor, a reunião foi muito produtiva.</w:t>
            </w:r>
            <w:r w:rsidR="00786FC5">
              <w:rPr>
                <w:rFonts w:asciiTheme="majorHAnsi" w:hAnsiTheme="majorHAnsi" w:cstheme="majorHAnsi"/>
              </w:rPr>
              <w:t xml:space="preserve"> Elogiou a apresentação da </w:t>
            </w:r>
            <w:proofErr w:type="spellStart"/>
            <w:r w:rsidR="00786FC5">
              <w:rPr>
                <w:rFonts w:asciiTheme="majorHAnsi" w:hAnsiTheme="majorHAnsi" w:cstheme="majorHAnsi"/>
              </w:rPr>
              <w:t>ong</w:t>
            </w:r>
            <w:proofErr w:type="spellEnd"/>
            <w:r w:rsidR="00786FC5">
              <w:rPr>
                <w:rFonts w:asciiTheme="majorHAnsi" w:hAnsiTheme="majorHAnsi" w:cstheme="majorHAnsi"/>
              </w:rPr>
              <w:t xml:space="preserve"> </w:t>
            </w:r>
            <w:proofErr w:type="spellStart"/>
            <w:r w:rsidR="00786FC5">
              <w:rPr>
                <w:rFonts w:asciiTheme="majorHAnsi" w:hAnsiTheme="majorHAnsi" w:cstheme="majorHAnsi"/>
              </w:rPr>
              <w:t>Panthera</w:t>
            </w:r>
            <w:proofErr w:type="spellEnd"/>
            <w:r w:rsidR="00786FC5">
              <w:rPr>
                <w:rFonts w:asciiTheme="majorHAnsi" w:hAnsiTheme="majorHAnsi" w:cstheme="majorHAnsi"/>
              </w:rPr>
              <w:t xml:space="preserve"> e do </w:t>
            </w:r>
            <w:proofErr w:type="spellStart"/>
            <w:r w:rsidR="00786FC5">
              <w:rPr>
                <w:rFonts w:asciiTheme="majorHAnsi" w:hAnsiTheme="majorHAnsi" w:cstheme="majorHAnsi"/>
              </w:rPr>
              <w:t>ICMBio</w:t>
            </w:r>
            <w:proofErr w:type="spellEnd"/>
            <w:r w:rsidR="00786FC5">
              <w:rPr>
                <w:rFonts w:asciiTheme="majorHAnsi" w:hAnsiTheme="majorHAnsi" w:cstheme="majorHAnsi"/>
              </w:rPr>
              <w:t xml:space="preserve"> e pediu que as apresentações fossem encaminhadas à Secretaria do Comitê.</w:t>
            </w:r>
          </w:p>
        </w:tc>
      </w:tr>
    </w:tbl>
    <w:p w14:paraId="2C6C7F77" w14:textId="77777777" w:rsidR="00AC13CE" w:rsidRPr="00242CFD" w:rsidRDefault="00AC13CE" w:rsidP="005406A0">
      <w:pPr>
        <w:jc w:val="both"/>
        <w:rPr>
          <w:rFonts w:asciiTheme="majorHAnsi" w:hAnsiTheme="majorHAnsi" w:cstheme="majorHAnsi"/>
        </w:rPr>
      </w:pPr>
    </w:p>
    <w:tbl>
      <w:tblPr>
        <w:tblStyle w:val="Tabelacomgrade"/>
        <w:tblW w:w="0" w:type="auto"/>
        <w:tblLook w:val="04A0" w:firstRow="1" w:lastRow="0" w:firstColumn="1" w:lastColumn="0" w:noHBand="0" w:noVBand="1"/>
      </w:tblPr>
      <w:tblGrid>
        <w:gridCol w:w="8494"/>
      </w:tblGrid>
      <w:tr w:rsidR="00D05DE8" w:rsidRPr="00242CFD" w14:paraId="3D0286A7" w14:textId="77777777" w:rsidTr="00F068F1">
        <w:tc>
          <w:tcPr>
            <w:tcW w:w="8494" w:type="dxa"/>
          </w:tcPr>
          <w:p w14:paraId="5962C3E8" w14:textId="77777777" w:rsidR="00D05DE8" w:rsidRPr="00242CFD" w:rsidRDefault="00D05DE8" w:rsidP="005406A0">
            <w:pPr>
              <w:jc w:val="both"/>
              <w:rPr>
                <w:rFonts w:asciiTheme="majorHAnsi" w:hAnsiTheme="majorHAnsi" w:cstheme="majorHAnsi"/>
                <w:b/>
              </w:rPr>
            </w:pPr>
            <w:r w:rsidRPr="00242CFD">
              <w:rPr>
                <w:rFonts w:asciiTheme="majorHAnsi" w:hAnsiTheme="majorHAnsi" w:cstheme="majorHAnsi"/>
                <w:b/>
              </w:rPr>
              <w:t>Encerramento</w:t>
            </w:r>
          </w:p>
        </w:tc>
      </w:tr>
      <w:tr w:rsidR="00D05DE8" w:rsidRPr="00242CFD" w14:paraId="56B82FA1" w14:textId="77777777" w:rsidTr="00F068F1">
        <w:tc>
          <w:tcPr>
            <w:tcW w:w="8494" w:type="dxa"/>
          </w:tcPr>
          <w:p w14:paraId="24F499AC" w14:textId="02BB055C" w:rsidR="00D05DE8" w:rsidRPr="00242CFD" w:rsidRDefault="00F06335" w:rsidP="008E1389">
            <w:pPr>
              <w:jc w:val="both"/>
              <w:rPr>
                <w:rFonts w:asciiTheme="majorHAnsi" w:hAnsiTheme="majorHAnsi" w:cstheme="majorHAnsi"/>
              </w:rPr>
            </w:pPr>
            <w:r w:rsidRPr="00242CFD">
              <w:rPr>
                <w:rFonts w:asciiTheme="majorHAnsi" w:hAnsiTheme="majorHAnsi" w:cstheme="majorHAnsi"/>
              </w:rPr>
              <w:t>Nada mais havendo a declarar a</w:t>
            </w:r>
            <w:r w:rsidR="00515B2D" w:rsidRPr="00242CFD">
              <w:rPr>
                <w:rFonts w:asciiTheme="majorHAnsi" w:hAnsiTheme="majorHAnsi" w:cstheme="majorHAnsi"/>
              </w:rPr>
              <w:t xml:space="preserve"> Sr</w:t>
            </w:r>
            <w:r w:rsidRPr="00242CFD">
              <w:rPr>
                <w:rFonts w:asciiTheme="majorHAnsi" w:hAnsiTheme="majorHAnsi" w:cstheme="majorHAnsi"/>
              </w:rPr>
              <w:t xml:space="preserve">a. </w:t>
            </w:r>
            <w:proofErr w:type="spellStart"/>
            <w:r w:rsidR="00760DEE">
              <w:rPr>
                <w:rFonts w:asciiTheme="majorHAnsi" w:hAnsiTheme="majorHAnsi" w:cstheme="majorHAnsi"/>
              </w:rPr>
              <w:t>Sanny</w:t>
            </w:r>
            <w:proofErr w:type="spellEnd"/>
            <w:r w:rsidR="00760DEE">
              <w:rPr>
                <w:rFonts w:asciiTheme="majorHAnsi" w:hAnsiTheme="majorHAnsi" w:cstheme="majorHAnsi"/>
              </w:rPr>
              <w:t xml:space="preserve"> Costa</w:t>
            </w:r>
            <w:r w:rsidR="00F05820">
              <w:rPr>
                <w:rFonts w:asciiTheme="majorHAnsi" w:hAnsiTheme="majorHAnsi" w:cstheme="majorHAnsi"/>
              </w:rPr>
              <w:t xml:space="preserve"> </w:t>
            </w:r>
            <w:proofErr w:type="spellStart"/>
            <w:r w:rsidR="00F05820">
              <w:rPr>
                <w:rFonts w:asciiTheme="majorHAnsi" w:hAnsiTheme="majorHAnsi" w:cstheme="majorHAnsi"/>
              </w:rPr>
              <w:t>Saggin</w:t>
            </w:r>
            <w:proofErr w:type="spellEnd"/>
            <w:r w:rsidR="00515B2D" w:rsidRPr="00242CFD">
              <w:rPr>
                <w:rFonts w:asciiTheme="majorHAnsi" w:hAnsiTheme="majorHAnsi" w:cstheme="majorHAnsi"/>
              </w:rPr>
              <w:t xml:space="preserve"> (SEMA</w:t>
            </w:r>
            <w:r w:rsidR="005470FB">
              <w:rPr>
                <w:rFonts w:asciiTheme="majorHAnsi" w:hAnsiTheme="majorHAnsi" w:cstheme="majorHAnsi"/>
              </w:rPr>
              <w:t xml:space="preserve">) encerrou a reunião às </w:t>
            </w:r>
            <w:r w:rsidR="008E1389">
              <w:rPr>
                <w:rFonts w:asciiTheme="majorHAnsi" w:hAnsiTheme="majorHAnsi" w:cstheme="majorHAnsi"/>
              </w:rPr>
              <w:t>11</w:t>
            </w:r>
            <w:r w:rsidR="005470FB">
              <w:rPr>
                <w:rFonts w:asciiTheme="majorHAnsi" w:hAnsiTheme="majorHAnsi" w:cstheme="majorHAnsi"/>
              </w:rPr>
              <w:t xml:space="preserve"> horas </w:t>
            </w:r>
            <w:r w:rsidR="00BB2DFE" w:rsidRPr="00242CFD">
              <w:rPr>
                <w:rFonts w:asciiTheme="majorHAnsi" w:hAnsiTheme="majorHAnsi" w:cstheme="majorHAnsi"/>
              </w:rPr>
              <w:t xml:space="preserve">e </w:t>
            </w:r>
            <w:r w:rsidR="008E1389">
              <w:rPr>
                <w:rFonts w:asciiTheme="majorHAnsi" w:hAnsiTheme="majorHAnsi" w:cstheme="majorHAnsi"/>
              </w:rPr>
              <w:t>35</w:t>
            </w:r>
            <w:r w:rsidR="00515B2D" w:rsidRPr="00242CFD">
              <w:rPr>
                <w:rFonts w:asciiTheme="majorHAnsi" w:hAnsiTheme="majorHAnsi" w:cstheme="majorHAnsi"/>
              </w:rPr>
              <w:t xml:space="preserve"> minutos e eu, Hélida Bruno Nogueira Borges, lavrei esta ATA que será </w:t>
            </w:r>
            <w:r w:rsidRPr="00242CFD">
              <w:rPr>
                <w:rFonts w:asciiTheme="majorHAnsi" w:hAnsiTheme="majorHAnsi" w:cstheme="majorHAnsi"/>
              </w:rPr>
              <w:t>avaliada</w:t>
            </w:r>
            <w:r w:rsidR="00760DEE">
              <w:rPr>
                <w:rFonts w:asciiTheme="majorHAnsi" w:hAnsiTheme="majorHAnsi" w:cstheme="majorHAnsi"/>
              </w:rPr>
              <w:t xml:space="preserve"> pelos membros</w:t>
            </w:r>
            <w:r w:rsidR="008902BB" w:rsidRPr="00242CFD">
              <w:rPr>
                <w:rFonts w:asciiTheme="majorHAnsi" w:hAnsiTheme="majorHAnsi" w:cstheme="majorHAnsi"/>
              </w:rPr>
              <w:t>,</w:t>
            </w:r>
            <w:r w:rsidRPr="00242CFD">
              <w:rPr>
                <w:rFonts w:asciiTheme="majorHAnsi" w:hAnsiTheme="majorHAnsi" w:cstheme="majorHAnsi"/>
              </w:rPr>
              <w:t xml:space="preserve"> </w:t>
            </w:r>
            <w:r w:rsidR="00760DEE">
              <w:rPr>
                <w:rFonts w:asciiTheme="majorHAnsi" w:hAnsiTheme="majorHAnsi" w:cstheme="majorHAnsi"/>
              </w:rPr>
              <w:t xml:space="preserve">sendo </w:t>
            </w:r>
            <w:r w:rsidRPr="00242CFD">
              <w:rPr>
                <w:rFonts w:asciiTheme="majorHAnsi" w:hAnsiTheme="majorHAnsi" w:cstheme="majorHAnsi"/>
              </w:rPr>
              <w:t>as sugestões</w:t>
            </w:r>
            <w:r w:rsidR="008902BB" w:rsidRPr="00242CFD">
              <w:rPr>
                <w:rFonts w:asciiTheme="majorHAnsi" w:hAnsiTheme="majorHAnsi" w:cstheme="majorHAnsi"/>
              </w:rPr>
              <w:t xml:space="preserve"> e aprovação</w:t>
            </w:r>
            <w:r w:rsidRPr="00242CFD">
              <w:rPr>
                <w:rFonts w:asciiTheme="majorHAnsi" w:hAnsiTheme="majorHAnsi" w:cstheme="majorHAnsi"/>
              </w:rPr>
              <w:t xml:space="preserve"> apresentadas via e-mail </w:t>
            </w:r>
            <w:r w:rsidR="00515B2D" w:rsidRPr="00242CFD">
              <w:rPr>
                <w:rFonts w:asciiTheme="majorHAnsi" w:hAnsiTheme="majorHAnsi" w:cstheme="majorHAnsi"/>
              </w:rPr>
              <w:t xml:space="preserve">do Comitê </w:t>
            </w:r>
            <w:r w:rsidR="00760DEE">
              <w:rPr>
                <w:rFonts w:asciiTheme="majorHAnsi" w:hAnsiTheme="majorHAnsi" w:cstheme="majorHAnsi"/>
              </w:rPr>
              <w:t xml:space="preserve">pelos </w:t>
            </w:r>
            <w:r w:rsidR="00515B2D" w:rsidRPr="00242CFD">
              <w:rPr>
                <w:rFonts w:asciiTheme="majorHAnsi" w:hAnsiTheme="majorHAnsi" w:cstheme="majorHAnsi"/>
              </w:rPr>
              <w:t>presentes à reunião</w:t>
            </w:r>
            <w:r w:rsidR="00F92208" w:rsidRPr="00242CFD">
              <w:rPr>
                <w:rFonts w:asciiTheme="majorHAnsi" w:hAnsiTheme="majorHAnsi" w:cstheme="majorHAnsi"/>
              </w:rPr>
              <w:t xml:space="preserve"> virtual</w:t>
            </w:r>
            <w:r w:rsidR="00515B2D" w:rsidRPr="00242CFD">
              <w:rPr>
                <w:rFonts w:asciiTheme="majorHAnsi" w:hAnsiTheme="majorHAnsi" w:cstheme="majorHAnsi"/>
              </w:rPr>
              <w:t>.</w:t>
            </w:r>
          </w:p>
        </w:tc>
      </w:tr>
    </w:tbl>
    <w:p w14:paraId="73080CA6" w14:textId="77777777" w:rsidR="00D05DE8" w:rsidRPr="00242CFD" w:rsidRDefault="00D05DE8" w:rsidP="00066F17">
      <w:pPr>
        <w:jc w:val="both"/>
        <w:rPr>
          <w:rFonts w:asciiTheme="majorHAnsi" w:hAnsiTheme="majorHAnsi" w:cstheme="majorHAnsi"/>
        </w:rPr>
      </w:pPr>
    </w:p>
    <w:sectPr w:rsidR="00D05DE8" w:rsidRPr="00242CFD" w:rsidSect="002466F8">
      <w:headerReference w:type="default" r:id="rId10"/>
      <w:footerReference w:type="default" r:id="rId11"/>
      <w:pgSz w:w="11906" w:h="16838"/>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4791" w14:textId="77777777" w:rsidR="00225F92" w:rsidRDefault="00225F92" w:rsidP="003154A2">
      <w:pPr>
        <w:spacing w:after="0" w:line="240" w:lineRule="auto"/>
      </w:pPr>
      <w:r>
        <w:separator/>
      </w:r>
    </w:p>
  </w:endnote>
  <w:endnote w:type="continuationSeparator" w:id="0">
    <w:p w14:paraId="1C961986" w14:textId="77777777" w:rsidR="00225F92" w:rsidRDefault="00225F92" w:rsidP="0031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93013"/>
      <w:docPartObj>
        <w:docPartGallery w:val="Page Numbers (Bottom of Page)"/>
        <w:docPartUnique/>
      </w:docPartObj>
    </w:sdtPr>
    <w:sdtEndPr/>
    <w:sdtContent>
      <w:p w14:paraId="42AF73A1" w14:textId="2DB0A73F" w:rsidR="00225F92" w:rsidRDefault="00225F92">
        <w:pPr>
          <w:pStyle w:val="Rodap"/>
          <w:jc w:val="right"/>
        </w:pPr>
        <w:r>
          <w:fldChar w:fldCharType="begin"/>
        </w:r>
        <w:r>
          <w:instrText>PAGE   \* MERGEFORMAT</w:instrText>
        </w:r>
        <w:r>
          <w:fldChar w:fldCharType="separate"/>
        </w:r>
        <w:r w:rsidR="00402BEB">
          <w:rPr>
            <w:noProof/>
          </w:rPr>
          <w:t>16</w:t>
        </w:r>
        <w:r>
          <w:fldChar w:fldCharType="end"/>
        </w:r>
      </w:p>
    </w:sdtContent>
  </w:sdt>
  <w:p w14:paraId="5FF3BEB4" w14:textId="4DEDC0EB" w:rsidR="00225F92" w:rsidRPr="00D447EF" w:rsidRDefault="00225F92" w:rsidP="00D447EF">
    <w:pPr>
      <w:pStyle w:val="Rodap"/>
      <w:jc w:val="center"/>
      <w:rPr>
        <w:rFonts w:asciiTheme="majorHAnsi" w:hAnsiTheme="majorHAnsi" w:cstheme="majorHAnsi"/>
        <w:color w:val="2F5496" w:themeColor="accent5" w:themeShade="BF"/>
        <w:sz w:val="24"/>
        <w:szCs w:val="24"/>
      </w:rPr>
    </w:pPr>
    <w:r w:rsidRPr="00D447EF">
      <w:rPr>
        <w:rFonts w:asciiTheme="majorHAnsi" w:hAnsiTheme="majorHAnsi" w:cstheme="majorHAnsi"/>
        <w:color w:val="2F5496" w:themeColor="accent5" w:themeShade="BF"/>
        <w:sz w:val="24"/>
        <w:szCs w:val="24"/>
      </w:rPr>
      <w:t xml:space="preserve">E-mail: </w:t>
    </w:r>
    <w:hyperlink r:id="rId1" w:history="1">
      <w:r w:rsidRPr="00D447EF">
        <w:rPr>
          <w:rStyle w:val="Hyperlink"/>
          <w:rFonts w:asciiTheme="majorHAnsi" w:hAnsiTheme="majorHAnsi" w:cstheme="majorHAnsi"/>
          <w:color w:val="2F5496" w:themeColor="accent5" w:themeShade="BF"/>
          <w:sz w:val="24"/>
          <w:szCs w:val="24"/>
        </w:rPr>
        <w:t>cerbp@sema.mt.gov.br</w:t>
      </w:r>
    </w:hyperlink>
    <w:r w:rsidRPr="00D447EF">
      <w:rPr>
        <w:rFonts w:asciiTheme="majorHAnsi" w:hAnsiTheme="majorHAnsi" w:cstheme="majorHAnsi"/>
        <w:color w:val="2F5496" w:themeColor="accent5" w:themeShade="BF"/>
        <w:sz w:val="24"/>
        <w:szCs w:val="24"/>
      </w:rPr>
      <w:t xml:space="preserve"> | Contato: 3613-7327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1B7D1" w14:textId="77777777" w:rsidR="00225F92" w:rsidRDefault="00225F92" w:rsidP="003154A2">
      <w:pPr>
        <w:spacing w:after="0" w:line="240" w:lineRule="auto"/>
      </w:pPr>
      <w:r>
        <w:separator/>
      </w:r>
    </w:p>
  </w:footnote>
  <w:footnote w:type="continuationSeparator" w:id="0">
    <w:p w14:paraId="05BB386A" w14:textId="77777777" w:rsidR="00225F92" w:rsidRDefault="00225F92" w:rsidP="00315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A9F7" w14:textId="35F2779B" w:rsidR="00225F92" w:rsidRPr="005A5B21" w:rsidRDefault="00225F92" w:rsidP="002F1DED">
    <w:pPr>
      <w:pStyle w:val="Cabealho"/>
      <w:jc w:val="center"/>
      <w:rPr>
        <w:color w:val="2F5496" w:themeColor="accent5" w:themeShade="BF"/>
        <w:sz w:val="28"/>
        <w:szCs w:val="28"/>
      </w:rPr>
    </w:pPr>
    <w:r w:rsidRPr="005A5B21">
      <w:rPr>
        <w:color w:val="2F5496" w:themeColor="accent5" w:themeShade="BF"/>
        <w:sz w:val="28"/>
        <w:szCs w:val="28"/>
      </w:rPr>
      <w:t>COMITÊ ESTADUAL DA RESERVA DA BIOSFERA DO PANTANAL – MT</w:t>
    </w:r>
  </w:p>
  <w:p w14:paraId="36A656D2" w14:textId="00644F9F" w:rsidR="00225F92" w:rsidRPr="005A5B21" w:rsidRDefault="00225F92" w:rsidP="002F1DED">
    <w:pPr>
      <w:pStyle w:val="Cabealho"/>
      <w:jc w:val="center"/>
      <w:rPr>
        <w:color w:val="2F5496" w:themeColor="accent5" w:themeShade="BF"/>
        <w:sz w:val="24"/>
        <w:szCs w:val="24"/>
      </w:rPr>
    </w:pPr>
    <w:r w:rsidRPr="005A5B21">
      <w:rPr>
        <w:color w:val="2F5496" w:themeColor="accent5" w:themeShade="BF"/>
        <w:sz w:val="24"/>
        <w:szCs w:val="24"/>
      </w:rPr>
      <w:t>Instituído pela Portaria SEMA nº 133/2017 – DOE 26965, p. 8</w:t>
    </w:r>
  </w:p>
  <w:p w14:paraId="5462BF4C" w14:textId="77777777" w:rsidR="00225F92" w:rsidRDefault="00225F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DD3"/>
    <w:multiLevelType w:val="multilevel"/>
    <w:tmpl w:val="9B102C34"/>
    <w:lvl w:ilvl="0">
      <w:start w:val="3"/>
      <w:numFmt w:val="decimal"/>
      <w:lvlText w:val="%1"/>
      <w:lvlJc w:val="left"/>
      <w:pPr>
        <w:ind w:left="360" w:hanging="360"/>
      </w:pPr>
      <w:rPr>
        <w:rFonts w:hint="default"/>
        <w:color w:val="222222"/>
      </w:rPr>
    </w:lvl>
    <w:lvl w:ilvl="1">
      <w:start w:val="1"/>
      <w:numFmt w:val="decimal"/>
      <w:lvlText w:val="%1.%2"/>
      <w:lvlJc w:val="left"/>
      <w:pPr>
        <w:ind w:left="360" w:hanging="36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440" w:hanging="1440"/>
      </w:pPr>
      <w:rPr>
        <w:rFonts w:hint="default"/>
        <w:color w:val="222222"/>
      </w:rPr>
    </w:lvl>
  </w:abstractNum>
  <w:abstractNum w:abstractNumId="1" w15:restartNumberingAfterBreak="0">
    <w:nsid w:val="2480698A"/>
    <w:multiLevelType w:val="multilevel"/>
    <w:tmpl w:val="6AC0D62A"/>
    <w:lvl w:ilvl="0">
      <w:start w:val="2"/>
      <w:numFmt w:val="decimal"/>
      <w:lvlText w:val="%1"/>
      <w:lvlJc w:val="left"/>
      <w:pPr>
        <w:ind w:left="360" w:hanging="360"/>
      </w:pPr>
      <w:rPr>
        <w:rFonts w:hint="default"/>
        <w:color w:val="222222"/>
      </w:rPr>
    </w:lvl>
    <w:lvl w:ilvl="1">
      <w:start w:val="3"/>
      <w:numFmt w:val="decimal"/>
      <w:lvlText w:val="%1.%2"/>
      <w:lvlJc w:val="left"/>
      <w:pPr>
        <w:ind w:left="360" w:hanging="360"/>
      </w:pPr>
      <w:rPr>
        <w:rFonts w:hint="default"/>
        <w:b w:val="0"/>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440" w:hanging="1440"/>
      </w:pPr>
      <w:rPr>
        <w:rFonts w:hint="default"/>
        <w:color w:val="222222"/>
      </w:rPr>
    </w:lvl>
  </w:abstractNum>
  <w:abstractNum w:abstractNumId="2" w15:restartNumberingAfterBreak="0">
    <w:nsid w:val="367E4C32"/>
    <w:multiLevelType w:val="multilevel"/>
    <w:tmpl w:val="922C180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5DA3293"/>
    <w:multiLevelType w:val="multilevel"/>
    <w:tmpl w:val="CD8C025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CE"/>
    <w:rsid w:val="00000FAD"/>
    <w:rsid w:val="00001462"/>
    <w:rsid w:val="000028B0"/>
    <w:rsid w:val="000033A9"/>
    <w:rsid w:val="00005D5B"/>
    <w:rsid w:val="0000766C"/>
    <w:rsid w:val="00007CDA"/>
    <w:rsid w:val="00010E31"/>
    <w:rsid w:val="00010F21"/>
    <w:rsid w:val="000110A5"/>
    <w:rsid w:val="00015B91"/>
    <w:rsid w:val="00015C62"/>
    <w:rsid w:val="0001698D"/>
    <w:rsid w:val="00020D0E"/>
    <w:rsid w:val="00020EDC"/>
    <w:rsid w:val="00021638"/>
    <w:rsid w:val="0002184A"/>
    <w:rsid w:val="00021C19"/>
    <w:rsid w:val="00021E43"/>
    <w:rsid w:val="000226DC"/>
    <w:rsid w:val="0002402B"/>
    <w:rsid w:val="0002585A"/>
    <w:rsid w:val="00026329"/>
    <w:rsid w:val="000307E2"/>
    <w:rsid w:val="00032B03"/>
    <w:rsid w:val="00033505"/>
    <w:rsid w:val="00035154"/>
    <w:rsid w:val="000361A6"/>
    <w:rsid w:val="00036566"/>
    <w:rsid w:val="00036C34"/>
    <w:rsid w:val="00037103"/>
    <w:rsid w:val="00037D21"/>
    <w:rsid w:val="00043559"/>
    <w:rsid w:val="000437D2"/>
    <w:rsid w:val="0004399D"/>
    <w:rsid w:val="00043D9C"/>
    <w:rsid w:val="000440D7"/>
    <w:rsid w:val="00045D2C"/>
    <w:rsid w:val="0004655F"/>
    <w:rsid w:val="00047CEC"/>
    <w:rsid w:val="00050F24"/>
    <w:rsid w:val="00053D34"/>
    <w:rsid w:val="00054793"/>
    <w:rsid w:val="00056047"/>
    <w:rsid w:val="00057A6D"/>
    <w:rsid w:val="00060ED7"/>
    <w:rsid w:val="000621E1"/>
    <w:rsid w:val="000650A1"/>
    <w:rsid w:val="000655CA"/>
    <w:rsid w:val="00065AEE"/>
    <w:rsid w:val="00065E7D"/>
    <w:rsid w:val="000663D6"/>
    <w:rsid w:val="00066F17"/>
    <w:rsid w:val="000703A4"/>
    <w:rsid w:val="00070AB3"/>
    <w:rsid w:val="00070FD9"/>
    <w:rsid w:val="000753EB"/>
    <w:rsid w:val="000774F3"/>
    <w:rsid w:val="00082E7B"/>
    <w:rsid w:val="00083AC4"/>
    <w:rsid w:val="00084E55"/>
    <w:rsid w:val="000859CA"/>
    <w:rsid w:val="0008676A"/>
    <w:rsid w:val="00087533"/>
    <w:rsid w:val="00090DCA"/>
    <w:rsid w:val="000924B6"/>
    <w:rsid w:val="00094971"/>
    <w:rsid w:val="00096764"/>
    <w:rsid w:val="000973B2"/>
    <w:rsid w:val="000A05C5"/>
    <w:rsid w:val="000A073D"/>
    <w:rsid w:val="000A365E"/>
    <w:rsid w:val="000A453B"/>
    <w:rsid w:val="000A5E4D"/>
    <w:rsid w:val="000A61A7"/>
    <w:rsid w:val="000A7846"/>
    <w:rsid w:val="000A7BD3"/>
    <w:rsid w:val="000B045B"/>
    <w:rsid w:val="000B157C"/>
    <w:rsid w:val="000B1B03"/>
    <w:rsid w:val="000B3A85"/>
    <w:rsid w:val="000B486B"/>
    <w:rsid w:val="000B4A3B"/>
    <w:rsid w:val="000B5502"/>
    <w:rsid w:val="000B55F5"/>
    <w:rsid w:val="000B571B"/>
    <w:rsid w:val="000B5AA4"/>
    <w:rsid w:val="000B60AF"/>
    <w:rsid w:val="000B7D0C"/>
    <w:rsid w:val="000C0C1F"/>
    <w:rsid w:val="000C0D97"/>
    <w:rsid w:val="000C1731"/>
    <w:rsid w:val="000C2D03"/>
    <w:rsid w:val="000C4545"/>
    <w:rsid w:val="000C5652"/>
    <w:rsid w:val="000C582E"/>
    <w:rsid w:val="000C6B4C"/>
    <w:rsid w:val="000C7608"/>
    <w:rsid w:val="000C7D26"/>
    <w:rsid w:val="000D252C"/>
    <w:rsid w:val="000D35D5"/>
    <w:rsid w:val="000D4D8F"/>
    <w:rsid w:val="000D501F"/>
    <w:rsid w:val="000D50A2"/>
    <w:rsid w:val="000D5E32"/>
    <w:rsid w:val="000D617A"/>
    <w:rsid w:val="000D7DC1"/>
    <w:rsid w:val="000E0474"/>
    <w:rsid w:val="000E2ABB"/>
    <w:rsid w:val="000E3E0D"/>
    <w:rsid w:val="000E4AE4"/>
    <w:rsid w:val="000E50FB"/>
    <w:rsid w:val="000E7BC1"/>
    <w:rsid w:val="000E7CCC"/>
    <w:rsid w:val="000F007C"/>
    <w:rsid w:val="000F1176"/>
    <w:rsid w:val="000F2B0B"/>
    <w:rsid w:val="000F360A"/>
    <w:rsid w:val="000F4040"/>
    <w:rsid w:val="000F5049"/>
    <w:rsid w:val="000F531E"/>
    <w:rsid w:val="000F5A74"/>
    <w:rsid w:val="000F66CC"/>
    <w:rsid w:val="000F693A"/>
    <w:rsid w:val="00100D6B"/>
    <w:rsid w:val="001048D9"/>
    <w:rsid w:val="001049F5"/>
    <w:rsid w:val="00105D55"/>
    <w:rsid w:val="00105F46"/>
    <w:rsid w:val="001073C1"/>
    <w:rsid w:val="00107C57"/>
    <w:rsid w:val="00107CB8"/>
    <w:rsid w:val="00107FC8"/>
    <w:rsid w:val="001109A4"/>
    <w:rsid w:val="00110A71"/>
    <w:rsid w:val="00111A77"/>
    <w:rsid w:val="001135D1"/>
    <w:rsid w:val="00113C4C"/>
    <w:rsid w:val="00113FFC"/>
    <w:rsid w:val="00115387"/>
    <w:rsid w:val="00117CD4"/>
    <w:rsid w:val="001203D5"/>
    <w:rsid w:val="00121045"/>
    <w:rsid w:val="0012117C"/>
    <w:rsid w:val="00122937"/>
    <w:rsid w:val="00122B72"/>
    <w:rsid w:val="0012453E"/>
    <w:rsid w:val="00124A2B"/>
    <w:rsid w:val="00124ED2"/>
    <w:rsid w:val="0012595D"/>
    <w:rsid w:val="00127D80"/>
    <w:rsid w:val="00130B5B"/>
    <w:rsid w:val="00131A5A"/>
    <w:rsid w:val="001325EB"/>
    <w:rsid w:val="00132675"/>
    <w:rsid w:val="00133679"/>
    <w:rsid w:val="00134336"/>
    <w:rsid w:val="00140314"/>
    <w:rsid w:val="00141233"/>
    <w:rsid w:val="001427F3"/>
    <w:rsid w:val="00143625"/>
    <w:rsid w:val="00145519"/>
    <w:rsid w:val="00145739"/>
    <w:rsid w:val="00145A57"/>
    <w:rsid w:val="0014652C"/>
    <w:rsid w:val="00146695"/>
    <w:rsid w:val="00147D2D"/>
    <w:rsid w:val="00147F22"/>
    <w:rsid w:val="00151123"/>
    <w:rsid w:val="001517E8"/>
    <w:rsid w:val="001518D1"/>
    <w:rsid w:val="00152CCA"/>
    <w:rsid w:val="00152F4A"/>
    <w:rsid w:val="0015434C"/>
    <w:rsid w:val="001548B3"/>
    <w:rsid w:val="00154D9A"/>
    <w:rsid w:val="00155C90"/>
    <w:rsid w:val="0015630C"/>
    <w:rsid w:val="00157E9B"/>
    <w:rsid w:val="00160B9E"/>
    <w:rsid w:val="00160C8A"/>
    <w:rsid w:val="00160E85"/>
    <w:rsid w:val="0016125C"/>
    <w:rsid w:val="00161AE2"/>
    <w:rsid w:val="00164898"/>
    <w:rsid w:val="00164E32"/>
    <w:rsid w:val="00165E40"/>
    <w:rsid w:val="001676D4"/>
    <w:rsid w:val="00172C4C"/>
    <w:rsid w:val="00173CF9"/>
    <w:rsid w:val="00173D60"/>
    <w:rsid w:val="00174506"/>
    <w:rsid w:val="00174BEA"/>
    <w:rsid w:val="001755C7"/>
    <w:rsid w:val="00176DA9"/>
    <w:rsid w:val="00183FAA"/>
    <w:rsid w:val="00184A8B"/>
    <w:rsid w:val="0018584D"/>
    <w:rsid w:val="00191D86"/>
    <w:rsid w:val="00191E17"/>
    <w:rsid w:val="00192B63"/>
    <w:rsid w:val="00193825"/>
    <w:rsid w:val="00194D8F"/>
    <w:rsid w:val="00195123"/>
    <w:rsid w:val="001A00EC"/>
    <w:rsid w:val="001A0506"/>
    <w:rsid w:val="001A0701"/>
    <w:rsid w:val="001A3579"/>
    <w:rsid w:val="001A360B"/>
    <w:rsid w:val="001A394D"/>
    <w:rsid w:val="001A4225"/>
    <w:rsid w:val="001A65C0"/>
    <w:rsid w:val="001A6695"/>
    <w:rsid w:val="001B0A5B"/>
    <w:rsid w:val="001B10A5"/>
    <w:rsid w:val="001B1374"/>
    <w:rsid w:val="001B1621"/>
    <w:rsid w:val="001B28D5"/>
    <w:rsid w:val="001B4902"/>
    <w:rsid w:val="001B596F"/>
    <w:rsid w:val="001B63BA"/>
    <w:rsid w:val="001B678F"/>
    <w:rsid w:val="001B7DA2"/>
    <w:rsid w:val="001C21CF"/>
    <w:rsid w:val="001C2DB7"/>
    <w:rsid w:val="001C33FE"/>
    <w:rsid w:val="001C3C8C"/>
    <w:rsid w:val="001C4A62"/>
    <w:rsid w:val="001C6D15"/>
    <w:rsid w:val="001D2877"/>
    <w:rsid w:val="001D2BBA"/>
    <w:rsid w:val="001D4D90"/>
    <w:rsid w:val="001D5667"/>
    <w:rsid w:val="001D6517"/>
    <w:rsid w:val="001D7315"/>
    <w:rsid w:val="001D76D1"/>
    <w:rsid w:val="001E35B7"/>
    <w:rsid w:val="001E4257"/>
    <w:rsid w:val="001E6753"/>
    <w:rsid w:val="001F12CC"/>
    <w:rsid w:val="001F1D99"/>
    <w:rsid w:val="001F2310"/>
    <w:rsid w:val="001F25FA"/>
    <w:rsid w:val="001F30E1"/>
    <w:rsid w:val="001F4739"/>
    <w:rsid w:val="001F5B7B"/>
    <w:rsid w:val="001F7058"/>
    <w:rsid w:val="00201047"/>
    <w:rsid w:val="002021A9"/>
    <w:rsid w:val="00203070"/>
    <w:rsid w:val="00204376"/>
    <w:rsid w:val="00204752"/>
    <w:rsid w:val="002048C7"/>
    <w:rsid w:val="002052E5"/>
    <w:rsid w:val="00205AC3"/>
    <w:rsid w:val="00205D6A"/>
    <w:rsid w:val="002066C3"/>
    <w:rsid w:val="00206947"/>
    <w:rsid w:val="0020766B"/>
    <w:rsid w:val="00210BE1"/>
    <w:rsid w:val="00211A97"/>
    <w:rsid w:val="00211E6B"/>
    <w:rsid w:val="00213994"/>
    <w:rsid w:val="00213B67"/>
    <w:rsid w:val="002151F9"/>
    <w:rsid w:val="00217EFA"/>
    <w:rsid w:val="00220779"/>
    <w:rsid w:val="00223190"/>
    <w:rsid w:val="00225F92"/>
    <w:rsid w:val="002267A8"/>
    <w:rsid w:val="00226F21"/>
    <w:rsid w:val="00227C46"/>
    <w:rsid w:val="00227C7A"/>
    <w:rsid w:val="002314B3"/>
    <w:rsid w:val="00232965"/>
    <w:rsid w:val="00232EF0"/>
    <w:rsid w:val="00233320"/>
    <w:rsid w:val="00235417"/>
    <w:rsid w:val="00235DEB"/>
    <w:rsid w:val="00236121"/>
    <w:rsid w:val="00236A6F"/>
    <w:rsid w:val="0024062A"/>
    <w:rsid w:val="00241FE2"/>
    <w:rsid w:val="002421BE"/>
    <w:rsid w:val="002423C9"/>
    <w:rsid w:val="00242BD1"/>
    <w:rsid w:val="00242CFD"/>
    <w:rsid w:val="00244FA0"/>
    <w:rsid w:val="002466F8"/>
    <w:rsid w:val="0024752E"/>
    <w:rsid w:val="00247EFB"/>
    <w:rsid w:val="00247F77"/>
    <w:rsid w:val="002507D5"/>
    <w:rsid w:val="00250ABE"/>
    <w:rsid w:val="00251414"/>
    <w:rsid w:val="00251564"/>
    <w:rsid w:val="00251C85"/>
    <w:rsid w:val="00251FBD"/>
    <w:rsid w:val="002522CD"/>
    <w:rsid w:val="00252602"/>
    <w:rsid w:val="002536F5"/>
    <w:rsid w:val="00255142"/>
    <w:rsid w:val="002552CF"/>
    <w:rsid w:val="0026072D"/>
    <w:rsid w:val="00260D20"/>
    <w:rsid w:val="00262D01"/>
    <w:rsid w:val="00263571"/>
    <w:rsid w:val="00265141"/>
    <w:rsid w:val="0026633D"/>
    <w:rsid w:val="00270543"/>
    <w:rsid w:val="002707D9"/>
    <w:rsid w:val="002717E0"/>
    <w:rsid w:val="002723B9"/>
    <w:rsid w:val="002750AD"/>
    <w:rsid w:val="002755B0"/>
    <w:rsid w:val="00275B7E"/>
    <w:rsid w:val="00276780"/>
    <w:rsid w:val="00280757"/>
    <w:rsid w:val="0028079B"/>
    <w:rsid w:val="00280A64"/>
    <w:rsid w:val="00280BCC"/>
    <w:rsid w:val="00281861"/>
    <w:rsid w:val="00283E83"/>
    <w:rsid w:val="00284300"/>
    <w:rsid w:val="0028487D"/>
    <w:rsid w:val="00287DD6"/>
    <w:rsid w:val="00290E26"/>
    <w:rsid w:val="00290FD2"/>
    <w:rsid w:val="00291622"/>
    <w:rsid w:val="002916AC"/>
    <w:rsid w:val="002926A2"/>
    <w:rsid w:val="002962F5"/>
    <w:rsid w:val="002972DD"/>
    <w:rsid w:val="002978BE"/>
    <w:rsid w:val="002A07A1"/>
    <w:rsid w:val="002A170F"/>
    <w:rsid w:val="002A1BE4"/>
    <w:rsid w:val="002A25EA"/>
    <w:rsid w:val="002A35CB"/>
    <w:rsid w:val="002A5A6F"/>
    <w:rsid w:val="002A63C7"/>
    <w:rsid w:val="002B1407"/>
    <w:rsid w:val="002B24C8"/>
    <w:rsid w:val="002B2EA3"/>
    <w:rsid w:val="002B4238"/>
    <w:rsid w:val="002B5538"/>
    <w:rsid w:val="002B5BBE"/>
    <w:rsid w:val="002C00F8"/>
    <w:rsid w:val="002C038C"/>
    <w:rsid w:val="002C0ADD"/>
    <w:rsid w:val="002C0E88"/>
    <w:rsid w:val="002C1AB2"/>
    <w:rsid w:val="002C3260"/>
    <w:rsid w:val="002C4276"/>
    <w:rsid w:val="002C66B8"/>
    <w:rsid w:val="002C7E33"/>
    <w:rsid w:val="002D045A"/>
    <w:rsid w:val="002D0758"/>
    <w:rsid w:val="002D22DF"/>
    <w:rsid w:val="002D3F40"/>
    <w:rsid w:val="002D49EA"/>
    <w:rsid w:val="002D50FD"/>
    <w:rsid w:val="002D6215"/>
    <w:rsid w:val="002E01EF"/>
    <w:rsid w:val="002E0EFE"/>
    <w:rsid w:val="002E546F"/>
    <w:rsid w:val="002E590B"/>
    <w:rsid w:val="002E5A74"/>
    <w:rsid w:val="002E5FEF"/>
    <w:rsid w:val="002E6DF5"/>
    <w:rsid w:val="002F0E94"/>
    <w:rsid w:val="002F1DCE"/>
    <w:rsid w:val="002F1DED"/>
    <w:rsid w:val="002F1FBC"/>
    <w:rsid w:val="002F2EC5"/>
    <w:rsid w:val="002F306F"/>
    <w:rsid w:val="002F363F"/>
    <w:rsid w:val="002F40C9"/>
    <w:rsid w:val="002F562A"/>
    <w:rsid w:val="002F5C70"/>
    <w:rsid w:val="00301F07"/>
    <w:rsid w:val="00302E02"/>
    <w:rsid w:val="003054A7"/>
    <w:rsid w:val="00305DE7"/>
    <w:rsid w:val="00306474"/>
    <w:rsid w:val="0030647C"/>
    <w:rsid w:val="003064DB"/>
    <w:rsid w:val="00306C59"/>
    <w:rsid w:val="0031125F"/>
    <w:rsid w:val="00312018"/>
    <w:rsid w:val="00312EF8"/>
    <w:rsid w:val="00313A26"/>
    <w:rsid w:val="003150ED"/>
    <w:rsid w:val="003154A2"/>
    <w:rsid w:val="00315AD3"/>
    <w:rsid w:val="003170D0"/>
    <w:rsid w:val="00317F35"/>
    <w:rsid w:val="003218AE"/>
    <w:rsid w:val="00322D29"/>
    <w:rsid w:val="00322D3E"/>
    <w:rsid w:val="00322DB5"/>
    <w:rsid w:val="0032355D"/>
    <w:rsid w:val="00323AC8"/>
    <w:rsid w:val="00324A0B"/>
    <w:rsid w:val="00324E18"/>
    <w:rsid w:val="003252CF"/>
    <w:rsid w:val="003255C4"/>
    <w:rsid w:val="003270A0"/>
    <w:rsid w:val="0032794D"/>
    <w:rsid w:val="00327AD6"/>
    <w:rsid w:val="00327DB8"/>
    <w:rsid w:val="00327DCF"/>
    <w:rsid w:val="003315D0"/>
    <w:rsid w:val="0033205B"/>
    <w:rsid w:val="00332207"/>
    <w:rsid w:val="00332FEC"/>
    <w:rsid w:val="00333501"/>
    <w:rsid w:val="0033411B"/>
    <w:rsid w:val="00334A2F"/>
    <w:rsid w:val="0033723B"/>
    <w:rsid w:val="0034476F"/>
    <w:rsid w:val="00345235"/>
    <w:rsid w:val="003474AF"/>
    <w:rsid w:val="00347699"/>
    <w:rsid w:val="003508DF"/>
    <w:rsid w:val="00351269"/>
    <w:rsid w:val="00351401"/>
    <w:rsid w:val="0035200E"/>
    <w:rsid w:val="00352DB1"/>
    <w:rsid w:val="00352E9D"/>
    <w:rsid w:val="003537F5"/>
    <w:rsid w:val="003548AA"/>
    <w:rsid w:val="003558A3"/>
    <w:rsid w:val="00355F00"/>
    <w:rsid w:val="003572C9"/>
    <w:rsid w:val="00360199"/>
    <w:rsid w:val="00361EB7"/>
    <w:rsid w:val="00365680"/>
    <w:rsid w:val="0036601A"/>
    <w:rsid w:val="003714AD"/>
    <w:rsid w:val="00372D12"/>
    <w:rsid w:val="00372F7A"/>
    <w:rsid w:val="00375E5B"/>
    <w:rsid w:val="00376017"/>
    <w:rsid w:val="00380ECF"/>
    <w:rsid w:val="00381D37"/>
    <w:rsid w:val="0038303A"/>
    <w:rsid w:val="003925A6"/>
    <w:rsid w:val="00392719"/>
    <w:rsid w:val="003928B9"/>
    <w:rsid w:val="00394DEC"/>
    <w:rsid w:val="00394F5B"/>
    <w:rsid w:val="003950DD"/>
    <w:rsid w:val="003960BE"/>
    <w:rsid w:val="003961D4"/>
    <w:rsid w:val="00396475"/>
    <w:rsid w:val="00396D67"/>
    <w:rsid w:val="0039703C"/>
    <w:rsid w:val="00397117"/>
    <w:rsid w:val="003A0AB2"/>
    <w:rsid w:val="003A1260"/>
    <w:rsid w:val="003A468E"/>
    <w:rsid w:val="003B049A"/>
    <w:rsid w:val="003B2138"/>
    <w:rsid w:val="003B4B71"/>
    <w:rsid w:val="003B54BC"/>
    <w:rsid w:val="003B5BD7"/>
    <w:rsid w:val="003B7199"/>
    <w:rsid w:val="003C040E"/>
    <w:rsid w:val="003C09A4"/>
    <w:rsid w:val="003C0E1B"/>
    <w:rsid w:val="003C1550"/>
    <w:rsid w:val="003C15AF"/>
    <w:rsid w:val="003C1A38"/>
    <w:rsid w:val="003C1CA3"/>
    <w:rsid w:val="003C2BF0"/>
    <w:rsid w:val="003C3A44"/>
    <w:rsid w:val="003C44CB"/>
    <w:rsid w:val="003C4D54"/>
    <w:rsid w:val="003C6BC9"/>
    <w:rsid w:val="003C74CB"/>
    <w:rsid w:val="003D0C29"/>
    <w:rsid w:val="003D1496"/>
    <w:rsid w:val="003D16A6"/>
    <w:rsid w:val="003D2EE7"/>
    <w:rsid w:val="003D3364"/>
    <w:rsid w:val="003D35D4"/>
    <w:rsid w:val="003D3BB3"/>
    <w:rsid w:val="003D4757"/>
    <w:rsid w:val="003D4B34"/>
    <w:rsid w:val="003D6470"/>
    <w:rsid w:val="003D7AAE"/>
    <w:rsid w:val="003E05CD"/>
    <w:rsid w:val="003E129B"/>
    <w:rsid w:val="003E18C9"/>
    <w:rsid w:val="003E1B95"/>
    <w:rsid w:val="003E261C"/>
    <w:rsid w:val="003E3079"/>
    <w:rsid w:val="003E3DEC"/>
    <w:rsid w:val="003E3E90"/>
    <w:rsid w:val="003E48F6"/>
    <w:rsid w:val="003F10EA"/>
    <w:rsid w:val="003F1D84"/>
    <w:rsid w:val="003F3CBE"/>
    <w:rsid w:val="003F6142"/>
    <w:rsid w:val="003F65A4"/>
    <w:rsid w:val="003F70AD"/>
    <w:rsid w:val="003F786D"/>
    <w:rsid w:val="004002D9"/>
    <w:rsid w:val="00400F01"/>
    <w:rsid w:val="0040100C"/>
    <w:rsid w:val="00402AB6"/>
    <w:rsid w:val="00402BEB"/>
    <w:rsid w:val="00402CB6"/>
    <w:rsid w:val="00402CCE"/>
    <w:rsid w:val="00403836"/>
    <w:rsid w:val="00403F2B"/>
    <w:rsid w:val="00403FBC"/>
    <w:rsid w:val="0040405B"/>
    <w:rsid w:val="004054CF"/>
    <w:rsid w:val="00407093"/>
    <w:rsid w:val="00407ED0"/>
    <w:rsid w:val="00410E87"/>
    <w:rsid w:val="00411C2D"/>
    <w:rsid w:val="004121E9"/>
    <w:rsid w:val="00412A03"/>
    <w:rsid w:val="00413ADE"/>
    <w:rsid w:val="00414D2D"/>
    <w:rsid w:val="00417550"/>
    <w:rsid w:val="00417D04"/>
    <w:rsid w:val="00420571"/>
    <w:rsid w:val="004211F3"/>
    <w:rsid w:val="00421D0F"/>
    <w:rsid w:val="00422DED"/>
    <w:rsid w:val="004237CA"/>
    <w:rsid w:val="00423BA6"/>
    <w:rsid w:val="004251B6"/>
    <w:rsid w:val="00430DF7"/>
    <w:rsid w:val="004328F5"/>
    <w:rsid w:val="00433CDA"/>
    <w:rsid w:val="00433E91"/>
    <w:rsid w:val="0043483A"/>
    <w:rsid w:val="004349E8"/>
    <w:rsid w:val="00435855"/>
    <w:rsid w:val="004370F6"/>
    <w:rsid w:val="00440444"/>
    <w:rsid w:val="00441FCE"/>
    <w:rsid w:val="00446B02"/>
    <w:rsid w:val="004514D1"/>
    <w:rsid w:val="00452966"/>
    <w:rsid w:val="004532E5"/>
    <w:rsid w:val="00453B6A"/>
    <w:rsid w:val="00456C6F"/>
    <w:rsid w:val="004600E5"/>
    <w:rsid w:val="00460CEC"/>
    <w:rsid w:val="00461C9B"/>
    <w:rsid w:val="00461D1C"/>
    <w:rsid w:val="00462134"/>
    <w:rsid w:val="004647AB"/>
    <w:rsid w:val="00465140"/>
    <w:rsid w:val="00465480"/>
    <w:rsid w:val="00465B57"/>
    <w:rsid w:val="00465DBB"/>
    <w:rsid w:val="00467912"/>
    <w:rsid w:val="00473EE5"/>
    <w:rsid w:val="0048109F"/>
    <w:rsid w:val="004813D1"/>
    <w:rsid w:val="00481845"/>
    <w:rsid w:val="00481EEC"/>
    <w:rsid w:val="00483520"/>
    <w:rsid w:val="00483B8F"/>
    <w:rsid w:val="00483F3E"/>
    <w:rsid w:val="00483FA6"/>
    <w:rsid w:val="00485DE5"/>
    <w:rsid w:val="00486C11"/>
    <w:rsid w:val="00486E5A"/>
    <w:rsid w:val="00486FE4"/>
    <w:rsid w:val="004878E4"/>
    <w:rsid w:val="00487AB4"/>
    <w:rsid w:val="004943FD"/>
    <w:rsid w:val="00494534"/>
    <w:rsid w:val="0049471A"/>
    <w:rsid w:val="004948C2"/>
    <w:rsid w:val="00496C79"/>
    <w:rsid w:val="00497CE0"/>
    <w:rsid w:val="00497EFA"/>
    <w:rsid w:val="004A0D17"/>
    <w:rsid w:val="004A1370"/>
    <w:rsid w:val="004A195C"/>
    <w:rsid w:val="004A1B15"/>
    <w:rsid w:val="004A24D9"/>
    <w:rsid w:val="004A37C7"/>
    <w:rsid w:val="004A4FF8"/>
    <w:rsid w:val="004A5F2F"/>
    <w:rsid w:val="004A7BDA"/>
    <w:rsid w:val="004B053D"/>
    <w:rsid w:val="004B0DC6"/>
    <w:rsid w:val="004B2A57"/>
    <w:rsid w:val="004B3219"/>
    <w:rsid w:val="004B4CCD"/>
    <w:rsid w:val="004B4D82"/>
    <w:rsid w:val="004B50AD"/>
    <w:rsid w:val="004B633D"/>
    <w:rsid w:val="004B7319"/>
    <w:rsid w:val="004C0951"/>
    <w:rsid w:val="004C0A70"/>
    <w:rsid w:val="004C2C8E"/>
    <w:rsid w:val="004C31EE"/>
    <w:rsid w:val="004C3927"/>
    <w:rsid w:val="004C53CE"/>
    <w:rsid w:val="004C5A16"/>
    <w:rsid w:val="004C7A77"/>
    <w:rsid w:val="004D05FD"/>
    <w:rsid w:val="004D077F"/>
    <w:rsid w:val="004D1896"/>
    <w:rsid w:val="004D2B26"/>
    <w:rsid w:val="004D2C79"/>
    <w:rsid w:val="004D356D"/>
    <w:rsid w:val="004D3906"/>
    <w:rsid w:val="004D3A29"/>
    <w:rsid w:val="004D4669"/>
    <w:rsid w:val="004D52ED"/>
    <w:rsid w:val="004D552D"/>
    <w:rsid w:val="004D66D9"/>
    <w:rsid w:val="004D7E5F"/>
    <w:rsid w:val="004E2C93"/>
    <w:rsid w:val="004E2EFD"/>
    <w:rsid w:val="004E42FC"/>
    <w:rsid w:val="004E5802"/>
    <w:rsid w:val="004E6433"/>
    <w:rsid w:val="004E672B"/>
    <w:rsid w:val="004E6B56"/>
    <w:rsid w:val="004E7970"/>
    <w:rsid w:val="004F0984"/>
    <w:rsid w:val="004F0B12"/>
    <w:rsid w:val="004F1E5A"/>
    <w:rsid w:val="004F231B"/>
    <w:rsid w:val="004F4592"/>
    <w:rsid w:val="004F49A4"/>
    <w:rsid w:val="004F7252"/>
    <w:rsid w:val="00500FF7"/>
    <w:rsid w:val="00501C00"/>
    <w:rsid w:val="00502660"/>
    <w:rsid w:val="0050457C"/>
    <w:rsid w:val="00505801"/>
    <w:rsid w:val="0050603D"/>
    <w:rsid w:val="00506A46"/>
    <w:rsid w:val="00507B24"/>
    <w:rsid w:val="00510A2C"/>
    <w:rsid w:val="0051190E"/>
    <w:rsid w:val="00511C30"/>
    <w:rsid w:val="00511D56"/>
    <w:rsid w:val="00513C27"/>
    <w:rsid w:val="00513DA1"/>
    <w:rsid w:val="00513F74"/>
    <w:rsid w:val="00514761"/>
    <w:rsid w:val="00515B2D"/>
    <w:rsid w:val="00520A34"/>
    <w:rsid w:val="005228B8"/>
    <w:rsid w:val="00522FF0"/>
    <w:rsid w:val="00526988"/>
    <w:rsid w:val="00531345"/>
    <w:rsid w:val="005317B2"/>
    <w:rsid w:val="00531B1A"/>
    <w:rsid w:val="0053234B"/>
    <w:rsid w:val="00533780"/>
    <w:rsid w:val="005372E6"/>
    <w:rsid w:val="00537B47"/>
    <w:rsid w:val="005406A0"/>
    <w:rsid w:val="00541527"/>
    <w:rsid w:val="0054185C"/>
    <w:rsid w:val="00543550"/>
    <w:rsid w:val="00543C44"/>
    <w:rsid w:val="0054419E"/>
    <w:rsid w:val="005470FB"/>
    <w:rsid w:val="00547E96"/>
    <w:rsid w:val="005523B6"/>
    <w:rsid w:val="00552648"/>
    <w:rsid w:val="00552E6B"/>
    <w:rsid w:val="005533CC"/>
    <w:rsid w:val="00554CB0"/>
    <w:rsid w:val="0055600F"/>
    <w:rsid w:val="00557E61"/>
    <w:rsid w:val="00560BEB"/>
    <w:rsid w:val="00560D7E"/>
    <w:rsid w:val="0056164B"/>
    <w:rsid w:val="00561688"/>
    <w:rsid w:val="005629EC"/>
    <w:rsid w:val="00562E2E"/>
    <w:rsid w:val="00570B42"/>
    <w:rsid w:val="005726E5"/>
    <w:rsid w:val="00573DF4"/>
    <w:rsid w:val="00576348"/>
    <w:rsid w:val="0057778E"/>
    <w:rsid w:val="00577A5C"/>
    <w:rsid w:val="00577BF6"/>
    <w:rsid w:val="005814B9"/>
    <w:rsid w:val="00584154"/>
    <w:rsid w:val="005844D7"/>
    <w:rsid w:val="005844E2"/>
    <w:rsid w:val="00584E95"/>
    <w:rsid w:val="005850B0"/>
    <w:rsid w:val="005860C5"/>
    <w:rsid w:val="00586E76"/>
    <w:rsid w:val="00587C2B"/>
    <w:rsid w:val="0059067E"/>
    <w:rsid w:val="00591C39"/>
    <w:rsid w:val="005921D2"/>
    <w:rsid w:val="005930B9"/>
    <w:rsid w:val="005941DB"/>
    <w:rsid w:val="00594692"/>
    <w:rsid w:val="0059587D"/>
    <w:rsid w:val="00595C0E"/>
    <w:rsid w:val="00595DD5"/>
    <w:rsid w:val="005977B3"/>
    <w:rsid w:val="005A028A"/>
    <w:rsid w:val="005A0FA9"/>
    <w:rsid w:val="005A2E9D"/>
    <w:rsid w:val="005A452D"/>
    <w:rsid w:val="005A5B21"/>
    <w:rsid w:val="005A6921"/>
    <w:rsid w:val="005A7CB3"/>
    <w:rsid w:val="005A7DA6"/>
    <w:rsid w:val="005B104B"/>
    <w:rsid w:val="005B14C9"/>
    <w:rsid w:val="005B31E1"/>
    <w:rsid w:val="005B5A1A"/>
    <w:rsid w:val="005B5DCD"/>
    <w:rsid w:val="005B5FA3"/>
    <w:rsid w:val="005B68A4"/>
    <w:rsid w:val="005B6AA6"/>
    <w:rsid w:val="005C06C9"/>
    <w:rsid w:val="005C2465"/>
    <w:rsid w:val="005C3E34"/>
    <w:rsid w:val="005C3FC8"/>
    <w:rsid w:val="005C4351"/>
    <w:rsid w:val="005C67FC"/>
    <w:rsid w:val="005C728F"/>
    <w:rsid w:val="005D0C81"/>
    <w:rsid w:val="005D20C7"/>
    <w:rsid w:val="005D35A8"/>
    <w:rsid w:val="005D3DEA"/>
    <w:rsid w:val="005D4EC2"/>
    <w:rsid w:val="005D575E"/>
    <w:rsid w:val="005D76EE"/>
    <w:rsid w:val="005E0185"/>
    <w:rsid w:val="005E038E"/>
    <w:rsid w:val="005E0B7B"/>
    <w:rsid w:val="005E1F97"/>
    <w:rsid w:val="005E3D9F"/>
    <w:rsid w:val="005E4EDF"/>
    <w:rsid w:val="005E4FA6"/>
    <w:rsid w:val="005F1C04"/>
    <w:rsid w:val="005F1E15"/>
    <w:rsid w:val="005F4367"/>
    <w:rsid w:val="005F6B7A"/>
    <w:rsid w:val="005F7934"/>
    <w:rsid w:val="005F7D4A"/>
    <w:rsid w:val="00600C43"/>
    <w:rsid w:val="006016F7"/>
    <w:rsid w:val="0060348A"/>
    <w:rsid w:val="00603915"/>
    <w:rsid w:val="00605B40"/>
    <w:rsid w:val="00605FA7"/>
    <w:rsid w:val="00613C7C"/>
    <w:rsid w:val="00614743"/>
    <w:rsid w:val="006154B9"/>
    <w:rsid w:val="00615CB8"/>
    <w:rsid w:val="006211F2"/>
    <w:rsid w:val="006215A9"/>
    <w:rsid w:val="00622354"/>
    <w:rsid w:val="00622944"/>
    <w:rsid w:val="0062358C"/>
    <w:rsid w:val="00623B4D"/>
    <w:rsid w:val="0062513A"/>
    <w:rsid w:val="006307E1"/>
    <w:rsid w:val="00631296"/>
    <w:rsid w:val="00632727"/>
    <w:rsid w:val="00633162"/>
    <w:rsid w:val="00634088"/>
    <w:rsid w:val="0063412D"/>
    <w:rsid w:val="00635178"/>
    <w:rsid w:val="00637F48"/>
    <w:rsid w:val="006417EE"/>
    <w:rsid w:val="00645C47"/>
    <w:rsid w:val="00645CB9"/>
    <w:rsid w:val="006474DF"/>
    <w:rsid w:val="006506E6"/>
    <w:rsid w:val="00650CE2"/>
    <w:rsid w:val="0065205E"/>
    <w:rsid w:val="006534FD"/>
    <w:rsid w:val="006565F1"/>
    <w:rsid w:val="00664327"/>
    <w:rsid w:val="00664CF5"/>
    <w:rsid w:val="00665598"/>
    <w:rsid w:val="00665708"/>
    <w:rsid w:val="0066687D"/>
    <w:rsid w:val="00672F3E"/>
    <w:rsid w:val="00673DBF"/>
    <w:rsid w:val="00674E8C"/>
    <w:rsid w:val="0067537D"/>
    <w:rsid w:val="00675782"/>
    <w:rsid w:val="00677736"/>
    <w:rsid w:val="00677DE0"/>
    <w:rsid w:val="00682951"/>
    <w:rsid w:val="00684036"/>
    <w:rsid w:val="00684B00"/>
    <w:rsid w:val="00684E73"/>
    <w:rsid w:val="006852F5"/>
    <w:rsid w:val="006858C3"/>
    <w:rsid w:val="006861A7"/>
    <w:rsid w:val="00691411"/>
    <w:rsid w:val="00692451"/>
    <w:rsid w:val="00692E51"/>
    <w:rsid w:val="00694018"/>
    <w:rsid w:val="00697219"/>
    <w:rsid w:val="006A046C"/>
    <w:rsid w:val="006A058A"/>
    <w:rsid w:val="006A3FE9"/>
    <w:rsid w:val="006A46C1"/>
    <w:rsid w:val="006A5EDF"/>
    <w:rsid w:val="006A6FF3"/>
    <w:rsid w:val="006B13A6"/>
    <w:rsid w:val="006B1A00"/>
    <w:rsid w:val="006B2127"/>
    <w:rsid w:val="006B3549"/>
    <w:rsid w:val="006B468F"/>
    <w:rsid w:val="006B4EAE"/>
    <w:rsid w:val="006B63D3"/>
    <w:rsid w:val="006C00C4"/>
    <w:rsid w:val="006C0BCB"/>
    <w:rsid w:val="006C1C51"/>
    <w:rsid w:val="006C24CA"/>
    <w:rsid w:val="006C3422"/>
    <w:rsid w:val="006C3F83"/>
    <w:rsid w:val="006C4205"/>
    <w:rsid w:val="006C6A09"/>
    <w:rsid w:val="006C6B7F"/>
    <w:rsid w:val="006C700F"/>
    <w:rsid w:val="006C7BC0"/>
    <w:rsid w:val="006D06EC"/>
    <w:rsid w:val="006D1B1E"/>
    <w:rsid w:val="006D2F53"/>
    <w:rsid w:val="006D3D7E"/>
    <w:rsid w:val="006D3DD0"/>
    <w:rsid w:val="006D3E02"/>
    <w:rsid w:val="006D401D"/>
    <w:rsid w:val="006E202F"/>
    <w:rsid w:val="006E444A"/>
    <w:rsid w:val="006E4A4A"/>
    <w:rsid w:val="006E641A"/>
    <w:rsid w:val="006F1788"/>
    <w:rsid w:val="006F2049"/>
    <w:rsid w:val="006F2175"/>
    <w:rsid w:val="006F27CE"/>
    <w:rsid w:val="006F4734"/>
    <w:rsid w:val="006F6A04"/>
    <w:rsid w:val="006F7830"/>
    <w:rsid w:val="00701079"/>
    <w:rsid w:val="00702409"/>
    <w:rsid w:val="007038C1"/>
    <w:rsid w:val="00703D68"/>
    <w:rsid w:val="007054D9"/>
    <w:rsid w:val="00705B15"/>
    <w:rsid w:val="0070693E"/>
    <w:rsid w:val="00706A88"/>
    <w:rsid w:val="007079A4"/>
    <w:rsid w:val="007102F4"/>
    <w:rsid w:val="00714314"/>
    <w:rsid w:val="0071552C"/>
    <w:rsid w:val="0071644E"/>
    <w:rsid w:val="00717848"/>
    <w:rsid w:val="007229AB"/>
    <w:rsid w:val="00726FAD"/>
    <w:rsid w:val="00730DD6"/>
    <w:rsid w:val="00731A9E"/>
    <w:rsid w:val="00732183"/>
    <w:rsid w:val="007325E6"/>
    <w:rsid w:val="00732A3F"/>
    <w:rsid w:val="0073319E"/>
    <w:rsid w:val="007336A2"/>
    <w:rsid w:val="00734011"/>
    <w:rsid w:val="00734083"/>
    <w:rsid w:val="007352AC"/>
    <w:rsid w:val="007358DD"/>
    <w:rsid w:val="00735F48"/>
    <w:rsid w:val="00736802"/>
    <w:rsid w:val="00736E5F"/>
    <w:rsid w:val="00737832"/>
    <w:rsid w:val="00737F97"/>
    <w:rsid w:val="007418AF"/>
    <w:rsid w:val="00741EFD"/>
    <w:rsid w:val="00742CC6"/>
    <w:rsid w:val="007432A6"/>
    <w:rsid w:val="00745F83"/>
    <w:rsid w:val="0074682E"/>
    <w:rsid w:val="007468B6"/>
    <w:rsid w:val="007473AA"/>
    <w:rsid w:val="007478AF"/>
    <w:rsid w:val="00747B63"/>
    <w:rsid w:val="007502DC"/>
    <w:rsid w:val="00750F62"/>
    <w:rsid w:val="00751B6C"/>
    <w:rsid w:val="007522B9"/>
    <w:rsid w:val="00752A2B"/>
    <w:rsid w:val="00753E5E"/>
    <w:rsid w:val="007545EA"/>
    <w:rsid w:val="00756373"/>
    <w:rsid w:val="00756BCB"/>
    <w:rsid w:val="007573F1"/>
    <w:rsid w:val="00760050"/>
    <w:rsid w:val="00760DEE"/>
    <w:rsid w:val="0076187C"/>
    <w:rsid w:val="00761CC2"/>
    <w:rsid w:val="007628A8"/>
    <w:rsid w:val="00763936"/>
    <w:rsid w:val="00763AD8"/>
    <w:rsid w:val="00763F49"/>
    <w:rsid w:val="00764A38"/>
    <w:rsid w:val="0076574D"/>
    <w:rsid w:val="00767E37"/>
    <w:rsid w:val="00771662"/>
    <w:rsid w:val="00771CA8"/>
    <w:rsid w:val="0077633D"/>
    <w:rsid w:val="00776B7F"/>
    <w:rsid w:val="00777F51"/>
    <w:rsid w:val="00782FE5"/>
    <w:rsid w:val="00783188"/>
    <w:rsid w:val="0078470A"/>
    <w:rsid w:val="007849AD"/>
    <w:rsid w:val="00785066"/>
    <w:rsid w:val="00785E49"/>
    <w:rsid w:val="00785F04"/>
    <w:rsid w:val="007869DE"/>
    <w:rsid w:val="00786FC5"/>
    <w:rsid w:val="007872F9"/>
    <w:rsid w:val="00787D1F"/>
    <w:rsid w:val="00790209"/>
    <w:rsid w:val="007936D3"/>
    <w:rsid w:val="00793F1E"/>
    <w:rsid w:val="0079462B"/>
    <w:rsid w:val="00795A4B"/>
    <w:rsid w:val="0079682D"/>
    <w:rsid w:val="007971EB"/>
    <w:rsid w:val="007A0CBE"/>
    <w:rsid w:val="007A0E77"/>
    <w:rsid w:val="007A1CE0"/>
    <w:rsid w:val="007A1DD7"/>
    <w:rsid w:val="007A28B7"/>
    <w:rsid w:val="007A2F4F"/>
    <w:rsid w:val="007A40C8"/>
    <w:rsid w:val="007A4C26"/>
    <w:rsid w:val="007A4CA9"/>
    <w:rsid w:val="007A5C3C"/>
    <w:rsid w:val="007A6904"/>
    <w:rsid w:val="007A6E05"/>
    <w:rsid w:val="007B4C23"/>
    <w:rsid w:val="007B4E64"/>
    <w:rsid w:val="007B592C"/>
    <w:rsid w:val="007B66A1"/>
    <w:rsid w:val="007C01C0"/>
    <w:rsid w:val="007C04F6"/>
    <w:rsid w:val="007C0539"/>
    <w:rsid w:val="007C0E7E"/>
    <w:rsid w:val="007C1079"/>
    <w:rsid w:val="007C2B7F"/>
    <w:rsid w:val="007C3609"/>
    <w:rsid w:val="007C3E29"/>
    <w:rsid w:val="007C45DB"/>
    <w:rsid w:val="007C5E45"/>
    <w:rsid w:val="007D17F8"/>
    <w:rsid w:val="007D2203"/>
    <w:rsid w:val="007D2927"/>
    <w:rsid w:val="007D39A5"/>
    <w:rsid w:val="007D3D67"/>
    <w:rsid w:val="007D56FC"/>
    <w:rsid w:val="007D66A2"/>
    <w:rsid w:val="007E0199"/>
    <w:rsid w:val="007E06B5"/>
    <w:rsid w:val="007E106C"/>
    <w:rsid w:val="007E11CF"/>
    <w:rsid w:val="007E2F98"/>
    <w:rsid w:val="007E30D6"/>
    <w:rsid w:val="007E319B"/>
    <w:rsid w:val="007E439F"/>
    <w:rsid w:val="007E54EF"/>
    <w:rsid w:val="007E619B"/>
    <w:rsid w:val="007F14DE"/>
    <w:rsid w:val="007F1B6C"/>
    <w:rsid w:val="007F1F50"/>
    <w:rsid w:val="007F2190"/>
    <w:rsid w:val="007F3BC8"/>
    <w:rsid w:val="007F3E2C"/>
    <w:rsid w:val="007F55D6"/>
    <w:rsid w:val="007F7F42"/>
    <w:rsid w:val="00801212"/>
    <w:rsid w:val="0080138E"/>
    <w:rsid w:val="008024A8"/>
    <w:rsid w:val="00802510"/>
    <w:rsid w:val="008041C3"/>
    <w:rsid w:val="00804EBC"/>
    <w:rsid w:val="00804F94"/>
    <w:rsid w:val="008051FF"/>
    <w:rsid w:val="00805C7C"/>
    <w:rsid w:val="00806453"/>
    <w:rsid w:val="00806E49"/>
    <w:rsid w:val="00810998"/>
    <w:rsid w:val="00814286"/>
    <w:rsid w:val="00815918"/>
    <w:rsid w:val="00815B4C"/>
    <w:rsid w:val="00815D25"/>
    <w:rsid w:val="00816566"/>
    <w:rsid w:val="008167B7"/>
    <w:rsid w:val="00816BB2"/>
    <w:rsid w:val="008170A6"/>
    <w:rsid w:val="00817B84"/>
    <w:rsid w:val="0082047D"/>
    <w:rsid w:val="00822546"/>
    <w:rsid w:val="00822790"/>
    <w:rsid w:val="00822CEA"/>
    <w:rsid w:val="008240C4"/>
    <w:rsid w:val="00824420"/>
    <w:rsid w:val="00824F32"/>
    <w:rsid w:val="00825C04"/>
    <w:rsid w:val="008268A4"/>
    <w:rsid w:val="008279C1"/>
    <w:rsid w:val="00830E16"/>
    <w:rsid w:val="008317C5"/>
    <w:rsid w:val="0083213F"/>
    <w:rsid w:val="008334FD"/>
    <w:rsid w:val="00834EBE"/>
    <w:rsid w:val="00836B44"/>
    <w:rsid w:val="00836E31"/>
    <w:rsid w:val="00837251"/>
    <w:rsid w:val="0083791B"/>
    <w:rsid w:val="00842FB6"/>
    <w:rsid w:val="00843298"/>
    <w:rsid w:val="00843627"/>
    <w:rsid w:val="00843C51"/>
    <w:rsid w:val="00845555"/>
    <w:rsid w:val="00845F26"/>
    <w:rsid w:val="00846751"/>
    <w:rsid w:val="008474BC"/>
    <w:rsid w:val="008509E3"/>
    <w:rsid w:val="00851146"/>
    <w:rsid w:val="00851324"/>
    <w:rsid w:val="00851C73"/>
    <w:rsid w:val="00856466"/>
    <w:rsid w:val="00856475"/>
    <w:rsid w:val="00857F3E"/>
    <w:rsid w:val="00860609"/>
    <w:rsid w:val="0086126D"/>
    <w:rsid w:val="008612EE"/>
    <w:rsid w:val="00862A1D"/>
    <w:rsid w:val="00862E49"/>
    <w:rsid w:val="00865917"/>
    <w:rsid w:val="00865B93"/>
    <w:rsid w:val="008700B4"/>
    <w:rsid w:val="00870514"/>
    <w:rsid w:val="00870B85"/>
    <w:rsid w:val="00870BF8"/>
    <w:rsid w:val="00870D5E"/>
    <w:rsid w:val="00872699"/>
    <w:rsid w:val="0087400C"/>
    <w:rsid w:val="0087512B"/>
    <w:rsid w:val="008770E2"/>
    <w:rsid w:val="00877432"/>
    <w:rsid w:val="00882186"/>
    <w:rsid w:val="00883CAC"/>
    <w:rsid w:val="00884A5E"/>
    <w:rsid w:val="0088532D"/>
    <w:rsid w:val="00885DD1"/>
    <w:rsid w:val="008864A1"/>
    <w:rsid w:val="00886C64"/>
    <w:rsid w:val="008900D9"/>
    <w:rsid w:val="008902BB"/>
    <w:rsid w:val="008921C8"/>
    <w:rsid w:val="008929B9"/>
    <w:rsid w:val="008945DD"/>
    <w:rsid w:val="00894B89"/>
    <w:rsid w:val="00894E49"/>
    <w:rsid w:val="00895653"/>
    <w:rsid w:val="00895D3F"/>
    <w:rsid w:val="008960D0"/>
    <w:rsid w:val="008963A8"/>
    <w:rsid w:val="00896485"/>
    <w:rsid w:val="008965DB"/>
    <w:rsid w:val="008976A7"/>
    <w:rsid w:val="008A10AE"/>
    <w:rsid w:val="008A26A6"/>
    <w:rsid w:val="008A3160"/>
    <w:rsid w:val="008A31A3"/>
    <w:rsid w:val="008A3340"/>
    <w:rsid w:val="008A424F"/>
    <w:rsid w:val="008A4CAF"/>
    <w:rsid w:val="008A58AD"/>
    <w:rsid w:val="008A5BCE"/>
    <w:rsid w:val="008A60F6"/>
    <w:rsid w:val="008A61CC"/>
    <w:rsid w:val="008A7514"/>
    <w:rsid w:val="008A7531"/>
    <w:rsid w:val="008A7E53"/>
    <w:rsid w:val="008B1BC5"/>
    <w:rsid w:val="008B1FEF"/>
    <w:rsid w:val="008B23E0"/>
    <w:rsid w:val="008B3F86"/>
    <w:rsid w:val="008B4DEE"/>
    <w:rsid w:val="008B646D"/>
    <w:rsid w:val="008C05D4"/>
    <w:rsid w:val="008C0A62"/>
    <w:rsid w:val="008C2043"/>
    <w:rsid w:val="008C24AE"/>
    <w:rsid w:val="008C307E"/>
    <w:rsid w:val="008C43A3"/>
    <w:rsid w:val="008C4419"/>
    <w:rsid w:val="008C4784"/>
    <w:rsid w:val="008C5182"/>
    <w:rsid w:val="008C5183"/>
    <w:rsid w:val="008C661F"/>
    <w:rsid w:val="008D0EC8"/>
    <w:rsid w:val="008D16D9"/>
    <w:rsid w:val="008D3054"/>
    <w:rsid w:val="008D3CCB"/>
    <w:rsid w:val="008D45A7"/>
    <w:rsid w:val="008D4D2F"/>
    <w:rsid w:val="008D4FA4"/>
    <w:rsid w:val="008D66D9"/>
    <w:rsid w:val="008E1389"/>
    <w:rsid w:val="008E416B"/>
    <w:rsid w:val="008E42D0"/>
    <w:rsid w:val="008E45E8"/>
    <w:rsid w:val="008E4948"/>
    <w:rsid w:val="008E4A4F"/>
    <w:rsid w:val="008E4BC2"/>
    <w:rsid w:val="008E558A"/>
    <w:rsid w:val="008E55D9"/>
    <w:rsid w:val="008E6416"/>
    <w:rsid w:val="008E660E"/>
    <w:rsid w:val="008E69D9"/>
    <w:rsid w:val="008E7010"/>
    <w:rsid w:val="008E77E3"/>
    <w:rsid w:val="008F0921"/>
    <w:rsid w:val="008F22E4"/>
    <w:rsid w:val="008F365B"/>
    <w:rsid w:val="008F36B3"/>
    <w:rsid w:val="008F5C24"/>
    <w:rsid w:val="008F5F65"/>
    <w:rsid w:val="008F63AB"/>
    <w:rsid w:val="008F7718"/>
    <w:rsid w:val="00900B5A"/>
    <w:rsid w:val="0090155D"/>
    <w:rsid w:val="00901A70"/>
    <w:rsid w:val="00904DD1"/>
    <w:rsid w:val="00905037"/>
    <w:rsid w:val="0090526C"/>
    <w:rsid w:val="00905C53"/>
    <w:rsid w:val="00907036"/>
    <w:rsid w:val="00907103"/>
    <w:rsid w:val="0091007B"/>
    <w:rsid w:val="00910FBC"/>
    <w:rsid w:val="00911365"/>
    <w:rsid w:val="0091153E"/>
    <w:rsid w:val="00911985"/>
    <w:rsid w:val="00912150"/>
    <w:rsid w:val="00912FA7"/>
    <w:rsid w:val="00913164"/>
    <w:rsid w:val="0091328E"/>
    <w:rsid w:val="009157A3"/>
    <w:rsid w:val="00915876"/>
    <w:rsid w:val="009172E2"/>
    <w:rsid w:val="00922583"/>
    <w:rsid w:val="009235B3"/>
    <w:rsid w:val="009239A3"/>
    <w:rsid w:val="00923D07"/>
    <w:rsid w:val="00925846"/>
    <w:rsid w:val="00925D03"/>
    <w:rsid w:val="00926899"/>
    <w:rsid w:val="00930CEE"/>
    <w:rsid w:val="00933CE9"/>
    <w:rsid w:val="00934F3D"/>
    <w:rsid w:val="00935FD1"/>
    <w:rsid w:val="00937BF1"/>
    <w:rsid w:val="00940C4B"/>
    <w:rsid w:val="00940FCD"/>
    <w:rsid w:val="00941F95"/>
    <w:rsid w:val="009422DC"/>
    <w:rsid w:val="00943184"/>
    <w:rsid w:val="009452B9"/>
    <w:rsid w:val="009478EA"/>
    <w:rsid w:val="0095241F"/>
    <w:rsid w:val="009524BF"/>
    <w:rsid w:val="00955BC2"/>
    <w:rsid w:val="009562AA"/>
    <w:rsid w:val="00960B27"/>
    <w:rsid w:val="00961620"/>
    <w:rsid w:val="00962333"/>
    <w:rsid w:val="009641CE"/>
    <w:rsid w:val="00965064"/>
    <w:rsid w:val="00965A08"/>
    <w:rsid w:val="00965F20"/>
    <w:rsid w:val="0096669B"/>
    <w:rsid w:val="009672DD"/>
    <w:rsid w:val="0096776C"/>
    <w:rsid w:val="009701FC"/>
    <w:rsid w:val="00970DFF"/>
    <w:rsid w:val="00971BAD"/>
    <w:rsid w:val="00972D22"/>
    <w:rsid w:val="009731D2"/>
    <w:rsid w:val="00973469"/>
    <w:rsid w:val="00976413"/>
    <w:rsid w:val="0097673E"/>
    <w:rsid w:val="00976A90"/>
    <w:rsid w:val="00976BE9"/>
    <w:rsid w:val="009776E9"/>
    <w:rsid w:val="009777C5"/>
    <w:rsid w:val="009807DC"/>
    <w:rsid w:val="009819CE"/>
    <w:rsid w:val="00981C9E"/>
    <w:rsid w:val="009820AB"/>
    <w:rsid w:val="009849EA"/>
    <w:rsid w:val="009852DD"/>
    <w:rsid w:val="00985B93"/>
    <w:rsid w:val="00990557"/>
    <w:rsid w:val="00990C33"/>
    <w:rsid w:val="00992403"/>
    <w:rsid w:val="00992A03"/>
    <w:rsid w:val="00992D9D"/>
    <w:rsid w:val="00992F82"/>
    <w:rsid w:val="009956C9"/>
    <w:rsid w:val="009A04F8"/>
    <w:rsid w:val="009A0D97"/>
    <w:rsid w:val="009A12BC"/>
    <w:rsid w:val="009A15E9"/>
    <w:rsid w:val="009A2F73"/>
    <w:rsid w:val="009A323C"/>
    <w:rsid w:val="009A390C"/>
    <w:rsid w:val="009A3A15"/>
    <w:rsid w:val="009A3C58"/>
    <w:rsid w:val="009A42C3"/>
    <w:rsid w:val="009A55C8"/>
    <w:rsid w:val="009A5B1E"/>
    <w:rsid w:val="009A76E4"/>
    <w:rsid w:val="009B01D6"/>
    <w:rsid w:val="009B0614"/>
    <w:rsid w:val="009B0E08"/>
    <w:rsid w:val="009B1525"/>
    <w:rsid w:val="009B15F1"/>
    <w:rsid w:val="009B1761"/>
    <w:rsid w:val="009B17B8"/>
    <w:rsid w:val="009B25F6"/>
    <w:rsid w:val="009B2653"/>
    <w:rsid w:val="009B3E24"/>
    <w:rsid w:val="009B43EA"/>
    <w:rsid w:val="009B514A"/>
    <w:rsid w:val="009B51CF"/>
    <w:rsid w:val="009B6410"/>
    <w:rsid w:val="009B75D8"/>
    <w:rsid w:val="009C0CD4"/>
    <w:rsid w:val="009C19AD"/>
    <w:rsid w:val="009C2231"/>
    <w:rsid w:val="009C26D9"/>
    <w:rsid w:val="009C31F8"/>
    <w:rsid w:val="009C3727"/>
    <w:rsid w:val="009C39E1"/>
    <w:rsid w:val="009C4E59"/>
    <w:rsid w:val="009C50C2"/>
    <w:rsid w:val="009C5847"/>
    <w:rsid w:val="009C716D"/>
    <w:rsid w:val="009C7675"/>
    <w:rsid w:val="009C7699"/>
    <w:rsid w:val="009C7E3A"/>
    <w:rsid w:val="009D0A0C"/>
    <w:rsid w:val="009D30A2"/>
    <w:rsid w:val="009D3EFB"/>
    <w:rsid w:val="009D53F4"/>
    <w:rsid w:val="009D5EAF"/>
    <w:rsid w:val="009E0450"/>
    <w:rsid w:val="009E08B2"/>
    <w:rsid w:val="009E0C06"/>
    <w:rsid w:val="009E125D"/>
    <w:rsid w:val="009E1388"/>
    <w:rsid w:val="009E14FA"/>
    <w:rsid w:val="009E169D"/>
    <w:rsid w:val="009E3653"/>
    <w:rsid w:val="009E4682"/>
    <w:rsid w:val="009E50A1"/>
    <w:rsid w:val="009E5773"/>
    <w:rsid w:val="009E5B2C"/>
    <w:rsid w:val="009E5CB8"/>
    <w:rsid w:val="009E5E56"/>
    <w:rsid w:val="009F09C1"/>
    <w:rsid w:val="009F1DD9"/>
    <w:rsid w:val="009F5220"/>
    <w:rsid w:val="009F5554"/>
    <w:rsid w:val="009F738E"/>
    <w:rsid w:val="00A003F2"/>
    <w:rsid w:val="00A01019"/>
    <w:rsid w:val="00A01347"/>
    <w:rsid w:val="00A01520"/>
    <w:rsid w:val="00A01D46"/>
    <w:rsid w:val="00A0235B"/>
    <w:rsid w:val="00A02DFD"/>
    <w:rsid w:val="00A03F14"/>
    <w:rsid w:val="00A04AD9"/>
    <w:rsid w:val="00A05ED2"/>
    <w:rsid w:val="00A062A4"/>
    <w:rsid w:val="00A069B6"/>
    <w:rsid w:val="00A1190E"/>
    <w:rsid w:val="00A1477C"/>
    <w:rsid w:val="00A15AFE"/>
    <w:rsid w:val="00A15B4D"/>
    <w:rsid w:val="00A1757E"/>
    <w:rsid w:val="00A203E2"/>
    <w:rsid w:val="00A20D8D"/>
    <w:rsid w:val="00A20D9F"/>
    <w:rsid w:val="00A21369"/>
    <w:rsid w:val="00A21F41"/>
    <w:rsid w:val="00A25F0E"/>
    <w:rsid w:val="00A262F7"/>
    <w:rsid w:val="00A30785"/>
    <w:rsid w:val="00A3139F"/>
    <w:rsid w:val="00A320FE"/>
    <w:rsid w:val="00A34199"/>
    <w:rsid w:val="00A35E5E"/>
    <w:rsid w:val="00A3626D"/>
    <w:rsid w:val="00A36B36"/>
    <w:rsid w:val="00A42389"/>
    <w:rsid w:val="00A4292C"/>
    <w:rsid w:val="00A439C8"/>
    <w:rsid w:val="00A43A3F"/>
    <w:rsid w:val="00A4652F"/>
    <w:rsid w:val="00A46B53"/>
    <w:rsid w:val="00A4771D"/>
    <w:rsid w:val="00A5021B"/>
    <w:rsid w:val="00A5152B"/>
    <w:rsid w:val="00A5174C"/>
    <w:rsid w:val="00A5278C"/>
    <w:rsid w:val="00A52CA4"/>
    <w:rsid w:val="00A53039"/>
    <w:rsid w:val="00A541C3"/>
    <w:rsid w:val="00A553BD"/>
    <w:rsid w:val="00A61661"/>
    <w:rsid w:val="00A62A69"/>
    <w:rsid w:val="00A63BA7"/>
    <w:rsid w:val="00A70760"/>
    <w:rsid w:val="00A70B2D"/>
    <w:rsid w:val="00A71BDE"/>
    <w:rsid w:val="00A735FD"/>
    <w:rsid w:val="00A73C05"/>
    <w:rsid w:val="00A74BC0"/>
    <w:rsid w:val="00A75031"/>
    <w:rsid w:val="00A7670E"/>
    <w:rsid w:val="00A804EB"/>
    <w:rsid w:val="00A81A8B"/>
    <w:rsid w:val="00A81D16"/>
    <w:rsid w:val="00A821C4"/>
    <w:rsid w:val="00A83208"/>
    <w:rsid w:val="00A83916"/>
    <w:rsid w:val="00A841CB"/>
    <w:rsid w:val="00A84CE3"/>
    <w:rsid w:val="00A85A16"/>
    <w:rsid w:val="00A87409"/>
    <w:rsid w:val="00A9044A"/>
    <w:rsid w:val="00A91634"/>
    <w:rsid w:val="00A91771"/>
    <w:rsid w:val="00A92603"/>
    <w:rsid w:val="00A92B63"/>
    <w:rsid w:val="00A9356D"/>
    <w:rsid w:val="00A937EA"/>
    <w:rsid w:val="00A95853"/>
    <w:rsid w:val="00A969CC"/>
    <w:rsid w:val="00A96AE6"/>
    <w:rsid w:val="00AA0103"/>
    <w:rsid w:val="00AA07ED"/>
    <w:rsid w:val="00AA1B16"/>
    <w:rsid w:val="00AA22DA"/>
    <w:rsid w:val="00AA3A55"/>
    <w:rsid w:val="00AA433E"/>
    <w:rsid w:val="00AA5241"/>
    <w:rsid w:val="00AA59D8"/>
    <w:rsid w:val="00AA5E3A"/>
    <w:rsid w:val="00AA60B4"/>
    <w:rsid w:val="00AA6D07"/>
    <w:rsid w:val="00AA7086"/>
    <w:rsid w:val="00AA775B"/>
    <w:rsid w:val="00AA7E10"/>
    <w:rsid w:val="00AB0567"/>
    <w:rsid w:val="00AB0640"/>
    <w:rsid w:val="00AB1BE1"/>
    <w:rsid w:val="00AB27A9"/>
    <w:rsid w:val="00AB53FB"/>
    <w:rsid w:val="00AB54A4"/>
    <w:rsid w:val="00AC00F8"/>
    <w:rsid w:val="00AC08C7"/>
    <w:rsid w:val="00AC08ED"/>
    <w:rsid w:val="00AC13CE"/>
    <w:rsid w:val="00AC1E80"/>
    <w:rsid w:val="00AC1F61"/>
    <w:rsid w:val="00AC26CA"/>
    <w:rsid w:val="00AC2A8D"/>
    <w:rsid w:val="00AC2C39"/>
    <w:rsid w:val="00AC4306"/>
    <w:rsid w:val="00AC5927"/>
    <w:rsid w:val="00AC732E"/>
    <w:rsid w:val="00AC7F7C"/>
    <w:rsid w:val="00AD084E"/>
    <w:rsid w:val="00AD3B36"/>
    <w:rsid w:val="00AD40FA"/>
    <w:rsid w:val="00AD52BE"/>
    <w:rsid w:val="00AD5D75"/>
    <w:rsid w:val="00AD7311"/>
    <w:rsid w:val="00AD762C"/>
    <w:rsid w:val="00AD7A51"/>
    <w:rsid w:val="00AD7C4C"/>
    <w:rsid w:val="00AE36A2"/>
    <w:rsid w:val="00AE3A0A"/>
    <w:rsid w:val="00AE3ACC"/>
    <w:rsid w:val="00AE3BF7"/>
    <w:rsid w:val="00AE3CA3"/>
    <w:rsid w:val="00AE5055"/>
    <w:rsid w:val="00AE61C9"/>
    <w:rsid w:val="00AE67FD"/>
    <w:rsid w:val="00AE6C65"/>
    <w:rsid w:val="00AE7652"/>
    <w:rsid w:val="00AE7C48"/>
    <w:rsid w:val="00AF1C2C"/>
    <w:rsid w:val="00AF1CFE"/>
    <w:rsid w:val="00AF2B08"/>
    <w:rsid w:val="00AF37E8"/>
    <w:rsid w:val="00AF5C87"/>
    <w:rsid w:val="00AF612E"/>
    <w:rsid w:val="00AF6BD0"/>
    <w:rsid w:val="00B001B2"/>
    <w:rsid w:val="00B01306"/>
    <w:rsid w:val="00B01986"/>
    <w:rsid w:val="00B01BC4"/>
    <w:rsid w:val="00B01F16"/>
    <w:rsid w:val="00B03D97"/>
    <w:rsid w:val="00B10EBF"/>
    <w:rsid w:val="00B129D5"/>
    <w:rsid w:val="00B132C0"/>
    <w:rsid w:val="00B1405B"/>
    <w:rsid w:val="00B14597"/>
    <w:rsid w:val="00B14636"/>
    <w:rsid w:val="00B14802"/>
    <w:rsid w:val="00B165BE"/>
    <w:rsid w:val="00B205A2"/>
    <w:rsid w:val="00B22144"/>
    <w:rsid w:val="00B241A4"/>
    <w:rsid w:val="00B2432F"/>
    <w:rsid w:val="00B24F56"/>
    <w:rsid w:val="00B27385"/>
    <w:rsid w:val="00B30999"/>
    <w:rsid w:val="00B30E37"/>
    <w:rsid w:val="00B33A72"/>
    <w:rsid w:val="00B3502A"/>
    <w:rsid w:val="00B351D7"/>
    <w:rsid w:val="00B36F05"/>
    <w:rsid w:val="00B3760C"/>
    <w:rsid w:val="00B4095A"/>
    <w:rsid w:val="00B4140D"/>
    <w:rsid w:val="00B42196"/>
    <w:rsid w:val="00B428F7"/>
    <w:rsid w:val="00B42D94"/>
    <w:rsid w:val="00B43B2E"/>
    <w:rsid w:val="00B43FFB"/>
    <w:rsid w:val="00B447F9"/>
    <w:rsid w:val="00B5004C"/>
    <w:rsid w:val="00B53393"/>
    <w:rsid w:val="00B542E7"/>
    <w:rsid w:val="00B5432F"/>
    <w:rsid w:val="00B544F7"/>
    <w:rsid w:val="00B5554F"/>
    <w:rsid w:val="00B5617A"/>
    <w:rsid w:val="00B5676C"/>
    <w:rsid w:val="00B60D5B"/>
    <w:rsid w:val="00B60F4F"/>
    <w:rsid w:val="00B610F5"/>
    <w:rsid w:val="00B618A2"/>
    <w:rsid w:val="00B62199"/>
    <w:rsid w:val="00B6285A"/>
    <w:rsid w:val="00B65184"/>
    <w:rsid w:val="00B66411"/>
    <w:rsid w:val="00B679E3"/>
    <w:rsid w:val="00B70A33"/>
    <w:rsid w:val="00B70E99"/>
    <w:rsid w:val="00B71DDC"/>
    <w:rsid w:val="00B735B3"/>
    <w:rsid w:val="00B74DF4"/>
    <w:rsid w:val="00B750C2"/>
    <w:rsid w:val="00B75BE7"/>
    <w:rsid w:val="00B766F8"/>
    <w:rsid w:val="00B77AFB"/>
    <w:rsid w:val="00B77CDF"/>
    <w:rsid w:val="00B80037"/>
    <w:rsid w:val="00B80714"/>
    <w:rsid w:val="00B84826"/>
    <w:rsid w:val="00B857A6"/>
    <w:rsid w:val="00B85E9D"/>
    <w:rsid w:val="00B91206"/>
    <w:rsid w:val="00B95753"/>
    <w:rsid w:val="00B97E9A"/>
    <w:rsid w:val="00BA058E"/>
    <w:rsid w:val="00BA1487"/>
    <w:rsid w:val="00BA1DC3"/>
    <w:rsid w:val="00BA2CEF"/>
    <w:rsid w:val="00BA5063"/>
    <w:rsid w:val="00BA5AB2"/>
    <w:rsid w:val="00BA5DAB"/>
    <w:rsid w:val="00BB1E07"/>
    <w:rsid w:val="00BB2972"/>
    <w:rsid w:val="00BB2DFE"/>
    <w:rsid w:val="00BB3C11"/>
    <w:rsid w:val="00BB3D54"/>
    <w:rsid w:val="00BB5156"/>
    <w:rsid w:val="00BB5C51"/>
    <w:rsid w:val="00BB6C62"/>
    <w:rsid w:val="00BB71A1"/>
    <w:rsid w:val="00BB7DFF"/>
    <w:rsid w:val="00BB7F6C"/>
    <w:rsid w:val="00BB7FD6"/>
    <w:rsid w:val="00BC2FD7"/>
    <w:rsid w:val="00BC37C8"/>
    <w:rsid w:val="00BC4228"/>
    <w:rsid w:val="00BD121A"/>
    <w:rsid w:val="00BD17AE"/>
    <w:rsid w:val="00BD18E1"/>
    <w:rsid w:val="00BD195C"/>
    <w:rsid w:val="00BD28FA"/>
    <w:rsid w:val="00BD40AC"/>
    <w:rsid w:val="00BD693A"/>
    <w:rsid w:val="00BD7A43"/>
    <w:rsid w:val="00BD7E70"/>
    <w:rsid w:val="00BE0337"/>
    <w:rsid w:val="00BE0D86"/>
    <w:rsid w:val="00BE25B4"/>
    <w:rsid w:val="00BE37BC"/>
    <w:rsid w:val="00BE4224"/>
    <w:rsid w:val="00BE4ADF"/>
    <w:rsid w:val="00BE5774"/>
    <w:rsid w:val="00BE65F6"/>
    <w:rsid w:val="00BE6978"/>
    <w:rsid w:val="00BF03B9"/>
    <w:rsid w:val="00BF1147"/>
    <w:rsid w:val="00BF1B92"/>
    <w:rsid w:val="00BF2932"/>
    <w:rsid w:val="00BF3002"/>
    <w:rsid w:val="00BF4937"/>
    <w:rsid w:val="00BF65AD"/>
    <w:rsid w:val="00C0013F"/>
    <w:rsid w:val="00C0078E"/>
    <w:rsid w:val="00C02B08"/>
    <w:rsid w:val="00C02D33"/>
    <w:rsid w:val="00C03456"/>
    <w:rsid w:val="00C03F16"/>
    <w:rsid w:val="00C0431F"/>
    <w:rsid w:val="00C04527"/>
    <w:rsid w:val="00C0590F"/>
    <w:rsid w:val="00C05AAF"/>
    <w:rsid w:val="00C068F5"/>
    <w:rsid w:val="00C10845"/>
    <w:rsid w:val="00C10D78"/>
    <w:rsid w:val="00C10DD2"/>
    <w:rsid w:val="00C11084"/>
    <w:rsid w:val="00C148B4"/>
    <w:rsid w:val="00C14A30"/>
    <w:rsid w:val="00C153B7"/>
    <w:rsid w:val="00C156AA"/>
    <w:rsid w:val="00C20346"/>
    <w:rsid w:val="00C20FD9"/>
    <w:rsid w:val="00C219A6"/>
    <w:rsid w:val="00C21EB0"/>
    <w:rsid w:val="00C22FD4"/>
    <w:rsid w:val="00C23B58"/>
    <w:rsid w:val="00C25063"/>
    <w:rsid w:val="00C25684"/>
    <w:rsid w:val="00C26A4D"/>
    <w:rsid w:val="00C30CC7"/>
    <w:rsid w:val="00C30CD9"/>
    <w:rsid w:val="00C32034"/>
    <w:rsid w:val="00C336C0"/>
    <w:rsid w:val="00C34FDD"/>
    <w:rsid w:val="00C3521C"/>
    <w:rsid w:val="00C35ACC"/>
    <w:rsid w:val="00C3604F"/>
    <w:rsid w:val="00C37333"/>
    <w:rsid w:val="00C41497"/>
    <w:rsid w:val="00C426D4"/>
    <w:rsid w:val="00C42F98"/>
    <w:rsid w:val="00C43625"/>
    <w:rsid w:val="00C44101"/>
    <w:rsid w:val="00C457F6"/>
    <w:rsid w:val="00C471A5"/>
    <w:rsid w:val="00C47797"/>
    <w:rsid w:val="00C529A5"/>
    <w:rsid w:val="00C535BE"/>
    <w:rsid w:val="00C5368A"/>
    <w:rsid w:val="00C54CBF"/>
    <w:rsid w:val="00C54F27"/>
    <w:rsid w:val="00C55E03"/>
    <w:rsid w:val="00C600CA"/>
    <w:rsid w:val="00C60A6B"/>
    <w:rsid w:val="00C61E35"/>
    <w:rsid w:val="00C62265"/>
    <w:rsid w:val="00C62FC5"/>
    <w:rsid w:val="00C64A1E"/>
    <w:rsid w:val="00C66397"/>
    <w:rsid w:val="00C664C1"/>
    <w:rsid w:val="00C67C66"/>
    <w:rsid w:val="00C730B1"/>
    <w:rsid w:val="00C74175"/>
    <w:rsid w:val="00C76161"/>
    <w:rsid w:val="00C7639D"/>
    <w:rsid w:val="00C76E3A"/>
    <w:rsid w:val="00C77186"/>
    <w:rsid w:val="00C80543"/>
    <w:rsid w:val="00C806E3"/>
    <w:rsid w:val="00C81D1E"/>
    <w:rsid w:val="00C81F97"/>
    <w:rsid w:val="00C83A4B"/>
    <w:rsid w:val="00C844C3"/>
    <w:rsid w:val="00C857D2"/>
    <w:rsid w:val="00C85981"/>
    <w:rsid w:val="00C86E37"/>
    <w:rsid w:val="00C908B1"/>
    <w:rsid w:val="00C91114"/>
    <w:rsid w:val="00C9144D"/>
    <w:rsid w:val="00C91C5C"/>
    <w:rsid w:val="00C92AC6"/>
    <w:rsid w:val="00C96A9C"/>
    <w:rsid w:val="00C979AA"/>
    <w:rsid w:val="00CA182B"/>
    <w:rsid w:val="00CA1D7B"/>
    <w:rsid w:val="00CA1FB0"/>
    <w:rsid w:val="00CA2BD8"/>
    <w:rsid w:val="00CA6F11"/>
    <w:rsid w:val="00CA7459"/>
    <w:rsid w:val="00CA770B"/>
    <w:rsid w:val="00CA7BD8"/>
    <w:rsid w:val="00CB1438"/>
    <w:rsid w:val="00CB16FC"/>
    <w:rsid w:val="00CB2664"/>
    <w:rsid w:val="00CB2D3A"/>
    <w:rsid w:val="00CB32C9"/>
    <w:rsid w:val="00CB433A"/>
    <w:rsid w:val="00CB55CD"/>
    <w:rsid w:val="00CB7641"/>
    <w:rsid w:val="00CC024F"/>
    <w:rsid w:val="00CC151A"/>
    <w:rsid w:val="00CC2F12"/>
    <w:rsid w:val="00CC45D4"/>
    <w:rsid w:val="00CC623F"/>
    <w:rsid w:val="00CC6B93"/>
    <w:rsid w:val="00CD0518"/>
    <w:rsid w:val="00CD063C"/>
    <w:rsid w:val="00CD1330"/>
    <w:rsid w:val="00CD21C1"/>
    <w:rsid w:val="00CD2DA8"/>
    <w:rsid w:val="00CD3CF8"/>
    <w:rsid w:val="00CD7911"/>
    <w:rsid w:val="00CD7A8E"/>
    <w:rsid w:val="00CD7BDA"/>
    <w:rsid w:val="00CE0CE1"/>
    <w:rsid w:val="00CE20F5"/>
    <w:rsid w:val="00CE2141"/>
    <w:rsid w:val="00CE3B34"/>
    <w:rsid w:val="00CE3D8D"/>
    <w:rsid w:val="00CE5DC6"/>
    <w:rsid w:val="00CE6E55"/>
    <w:rsid w:val="00CE71A4"/>
    <w:rsid w:val="00CE730A"/>
    <w:rsid w:val="00CF4447"/>
    <w:rsid w:val="00CF67A3"/>
    <w:rsid w:val="00CF7248"/>
    <w:rsid w:val="00CF74EF"/>
    <w:rsid w:val="00CF750D"/>
    <w:rsid w:val="00CF7DCF"/>
    <w:rsid w:val="00D01F7D"/>
    <w:rsid w:val="00D028C5"/>
    <w:rsid w:val="00D04562"/>
    <w:rsid w:val="00D046E5"/>
    <w:rsid w:val="00D04C65"/>
    <w:rsid w:val="00D05DE8"/>
    <w:rsid w:val="00D07381"/>
    <w:rsid w:val="00D10BB6"/>
    <w:rsid w:val="00D10F24"/>
    <w:rsid w:val="00D113BF"/>
    <w:rsid w:val="00D1406C"/>
    <w:rsid w:val="00D140AD"/>
    <w:rsid w:val="00D140E5"/>
    <w:rsid w:val="00D14346"/>
    <w:rsid w:val="00D14CF3"/>
    <w:rsid w:val="00D15215"/>
    <w:rsid w:val="00D1564A"/>
    <w:rsid w:val="00D174F6"/>
    <w:rsid w:val="00D1776B"/>
    <w:rsid w:val="00D204E3"/>
    <w:rsid w:val="00D20DB5"/>
    <w:rsid w:val="00D250A6"/>
    <w:rsid w:val="00D256B8"/>
    <w:rsid w:val="00D257CA"/>
    <w:rsid w:val="00D270B3"/>
    <w:rsid w:val="00D272DF"/>
    <w:rsid w:val="00D30266"/>
    <w:rsid w:val="00D30D29"/>
    <w:rsid w:val="00D319F9"/>
    <w:rsid w:val="00D331AC"/>
    <w:rsid w:val="00D34EF0"/>
    <w:rsid w:val="00D3521B"/>
    <w:rsid w:val="00D36A66"/>
    <w:rsid w:val="00D372E2"/>
    <w:rsid w:val="00D37337"/>
    <w:rsid w:val="00D400FA"/>
    <w:rsid w:val="00D40842"/>
    <w:rsid w:val="00D41129"/>
    <w:rsid w:val="00D41829"/>
    <w:rsid w:val="00D41D53"/>
    <w:rsid w:val="00D436DA"/>
    <w:rsid w:val="00D447EF"/>
    <w:rsid w:val="00D455ED"/>
    <w:rsid w:val="00D4588C"/>
    <w:rsid w:val="00D46657"/>
    <w:rsid w:val="00D4738F"/>
    <w:rsid w:val="00D4773B"/>
    <w:rsid w:val="00D54C63"/>
    <w:rsid w:val="00D55D74"/>
    <w:rsid w:val="00D567E3"/>
    <w:rsid w:val="00D56FE5"/>
    <w:rsid w:val="00D5748B"/>
    <w:rsid w:val="00D57784"/>
    <w:rsid w:val="00D6320B"/>
    <w:rsid w:val="00D63B4D"/>
    <w:rsid w:val="00D643D5"/>
    <w:rsid w:val="00D647A1"/>
    <w:rsid w:val="00D64993"/>
    <w:rsid w:val="00D65675"/>
    <w:rsid w:val="00D6641F"/>
    <w:rsid w:val="00D71993"/>
    <w:rsid w:val="00D71A5A"/>
    <w:rsid w:val="00D71EEF"/>
    <w:rsid w:val="00D7250D"/>
    <w:rsid w:val="00D72E03"/>
    <w:rsid w:val="00D7466D"/>
    <w:rsid w:val="00D7522F"/>
    <w:rsid w:val="00D75D0D"/>
    <w:rsid w:val="00D76018"/>
    <w:rsid w:val="00D768CD"/>
    <w:rsid w:val="00D76B79"/>
    <w:rsid w:val="00D77A38"/>
    <w:rsid w:val="00D8020E"/>
    <w:rsid w:val="00D8102A"/>
    <w:rsid w:val="00D810A6"/>
    <w:rsid w:val="00D87016"/>
    <w:rsid w:val="00D87DF7"/>
    <w:rsid w:val="00D90F2D"/>
    <w:rsid w:val="00D924FA"/>
    <w:rsid w:val="00D9276E"/>
    <w:rsid w:val="00D952DA"/>
    <w:rsid w:val="00D962C0"/>
    <w:rsid w:val="00D96406"/>
    <w:rsid w:val="00D97473"/>
    <w:rsid w:val="00DA0B7A"/>
    <w:rsid w:val="00DA0D06"/>
    <w:rsid w:val="00DA0F83"/>
    <w:rsid w:val="00DA2D2B"/>
    <w:rsid w:val="00DA3749"/>
    <w:rsid w:val="00DA3928"/>
    <w:rsid w:val="00DA476C"/>
    <w:rsid w:val="00DA5208"/>
    <w:rsid w:val="00DA5746"/>
    <w:rsid w:val="00DA57D6"/>
    <w:rsid w:val="00DA67B7"/>
    <w:rsid w:val="00DA7763"/>
    <w:rsid w:val="00DB00A8"/>
    <w:rsid w:val="00DB069B"/>
    <w:rsid w:val="00DB2EFA"/>
    <w:rsid w:val="00DB3CF8"/>
    <w:rsid w:val="00DB43B1"/>
    <w:rsid w:val="00DB47F9"/>
    <w:rsid w:val="00DB572E"/>
    <w:rsid w:val="00DB6A61"/>
    <w:rsid w:val="00DB7691"/>
    <w:rsid w:val="00DC1243"/>
    <w:rsid w:val="00DC170D"/>
    <w:rsid w:val="00DC38A8"/>
    <w:rsid w:val="00DC3A8C"/>
    <w:rsid w:val="00DC434A"/>
    <w:rsid w:val="00DC46C6"/>
    <w:rsid w:val="00DC5271"/>
    <w:rsid w:val="00DC5730"/>
    <w:rsid w:val="00DC583B"/>
    <w:rsid w:val="00DC7422"/>
    <w:rsid w:val="00DC7734"/>
    <w:rsid w:val="00DC7C4B"/>
    <w:rsid w:val="00DD0C7B"/>
    <w:rsid w:val="00DD1CA5"/>
    <w:rsid w:val="00DD1EA3"/>
    <w:rsid w:val="00DD4398"/>
    <w:rsid w:val="00DD464A"/>
    <w:rsid w:val="00DD4C90"/>
    <w:rsid w:val="00DD66B2"/>
    <w:rsid w:val="00DD6990"/>
    <w:rsid w:val="00DD72B1"/>
    <w:rsid w:val="00DD7735"/>
    <w:rsid w:val="00DE02EB"/>
    <w:rsid w:val="00DE15EC"/>
    <w:rsid w:val="00DE28B3"/>
    <w:rsid w:val="00DE2A85"/>
    <w:rsid w:val="00DE3BB0"/>
    <w:rsid w:val="00DE3C95"/>
    <w:rsid w:val="00DE436A"/>
    <w:rsid w:val="00DE657B"/>
    <w:rsid w:val="00DF4413"/>
    <w:rsid w:val="00DF4777"/>
    <w:rsid w:val="00DF51E9"/>
    <w:rsid w:val="00E01AB6"/>
    <w:rsid w:val="00E0239E"/>
    <w:rsid w:val="00E02FE4"/>
    <w:rsid w:val="00E0314E"/>
    <w:rsid w:val="00E032D1"/>
    <w:rsid w:val="00E040EA"/>
    <w:rsid w:val="00E065D7"/>
    <w:rsid w:val="00E07120"/>
    <w:rsid w:val="00E11A86"/>
    <w:rsid w:val="00E123A3"/>
    <w:rsid w:val="00E13DC9"/>
    <w:rsid w:val="00E13E36"/>
    <w:rsid w:val="00E14B84"/>
    <w:rsid w:val="00E155EA"/>
    <w:rsid w:val="00E158A4"/>
    <w:rsid w:val="00E15A80"/>
    <w:rsid w:val="00E21FD1"/>
    <w:rsid w:val="00E256BA"/>
    <w:rsid w:val="00E26C1B"/>
    <w:rsid w:val="00E26E9C"/>
    <w:rsid w:val="00E271C5"/>
    <w:rsid w:val="00E27A14"/>
    <w:rsid w:val="00E27CE8"/>
    <w:rsid w:val="00E301FA"/>
    <w:rsid w:val="00E30B8C"/>
    <w:rsid w:val="00E30C46"/>
    <w:rsid w:val="00E319C0"/>
    <w:rsid w:val="00E3399F"/>
    <w:rsid w:val="00E3574A"/>
    <w:rsid w:val="00E35E28"/>
    <w:rsid w:val="00E410BD"/>
    <w:rsid w:val="00E42478"/>
    <w:rsid w:val="00E42D05"/>
    <w:rsid w:val="00E42EDF"/>
    <w:rsid w:val="00E45D66"/>
    <w:rsid w:val="00E5025E"/>
    <w:rsid w:val="00E50704"/>
    <w:rsid w:val="00E50B46"/>
    <w:rsid w:val="00E50DA7"/>
    <w:rsid w:val="00E51749"/>
    <w:rsid w:val="00E52730"/>
    <w:rsid w:val="00E5355F"/>
    <w:rsid w:val="00E53DC7"/>
    <w:rsid w:val="00E60FEA"/>
    <w:rsid w:val="00E61183"/>
    <w:rsid w:val="00E64841"/>
    <w:rsid w:val="00E664B4"/>
    <w:rsid w:val="00E704DC"/>
    <w:rsid w:val="00E70DE2"/>
    <w:rsid w:val="00E71A05"/>
    <w:rsid w:val="00E71A6C"/>
    <w:rsid w:val="00E74701"/>
    <w:rsid w:val="00E74CD5"/>
    <w:rsid w:val="00E77C57"/>
    <w:rsid w:val="00E8058C"/>
    <w:rsid w:val="00E84114"/>
    <w:rsid w:val="00E84290"/>
    <w:rsid w:val="00E84C7B"/>
    <w:rsid w:val="00E85C67"/>
    <w:rsid w:val="00E866EC"/>
    <w:rsid w:val="00E90C49"/>
    <w:rsid w:val="00E90F4E"/>
    <w:rsid w:val="00E90F98"/>
    <w:rsid w:val="00E913F0"/>
    <w:rsid w:val="00E9186A"/>
    <w:rsid w:val="00E93001"/>
    <w:rsid w:val="00E9459C"/>
    <w:rsid w:val="00E94E5C"/>
    <w:rsid w:val="00E96518"/>
    <w:rsid w:val="00EA0CE5"/>
    <w:rsid w:val="00EA1F5C"/>
    <w:rsid w:val="00EA2C71"/>
    <w:rsid w:val="00EA585C"/>
    <w:rsid w:val="00EA5886"/>
    <w:rsid w:val="00EA6FAC"/>
    <w:rsid w:val="00EA6FE7"/>
    <w:rsid w:val="00EB01D9"/>
    <w:rsid w:val="00EB33AA"/>
    <w:rsid w:val="00EB35F4"/>
    <w:rsid w:val="00EB4068"/>
    <w:rsid w:val="00EC036E"/>
    <w:rsid w:val="00EC042E"/>
    <w:rsid w:val="00EC0949"/>
    <w:rsid w:val="00EC0975"/>
    <w:rsid w:val="00EC1A01"/>
    <w:rsid w:val="00EC230F"/>
    <w:rsid w:val="00EC2393"/>
    <w:rsid w:val="00EC31F4"/>
    <w:rsid w:val="00EC3FFE"/>
    <w:rsid w:val="00EC4435"/>
    <w:rsid w:val="00EC751C"/>
    <w:rsid w:val="00EC7548"/>
    <w:rsid w:val="00EC7879"/>
    <w:rsid w:val="00EC78F6"/>
    <w:rsid w:val="00EC7E11"/>
    <w:rsid w:val="00ED0B7D"/>
    <w:rsid w:val="00ED2511"/>
    <w:rsid w:val="00ED31B7"/>
    <w:rsid w:val="00ED39D8"/>
    <w:rsid w:val="00ED4BA2"/>
    <w:rsid w:val="00ED4CA7"/>
    <w:rsid w:val="00ED589D"/>
    <w:rsid w:val="00ED65B2"/>
    <w:rsid w:val="00ED76E4"/>
    <w:rsid w:val="00ED79C4"/>
    <w:rsid w:val="00EE031F"/>
    <w:rsid w:val="00EE0D0B"/>
    <w:rsid w:val="00EE1B44"/>
    <w:rsid w:val="00EE383F"/>
    <w:rsid w:val="00EE453B"/>
    <w:rsid w:val="00EE59C4"/>
    <w:rsid w:val="00EF111D"/>
    <w:rsid w:val="00EF379D"/>
    <w:rsid w:val="00EF43E9"/>
    <w:rsid w:val="00EF5798"/>
    <w:rsid w:val="00EF5EF9"/>
    <w:rsid w:val="00EF6ACE"/>
    <w:rsid w:val="00EF734B"/>
    <w:rsid w:val="00EF7365"/>
    <w:rsid w:val="00EF7D14"/>
    <w:rsid w:val="00F011CE"/>
    <w:rsid w:val="00F01BDA"/>
    <w:rsid w:val="00F01D20"/>
    <w:rsid w:val="00F02ACE"/>
    <w:rsid w:val="00F03AE7"/>
    <w:rsid w:val="00F05820"/>
    <w:rsid w:val="00F06335"/>
    <w:rsid w:val="00F068F1"/>
    <w:rsid w:val="00F06AC7"/>
    <w:rsid w:val="00F072E0"/>
    <w:rsid w:val="00F079D4"/>
    <w:rsid w:val="00F11E0E"/>
    <w:rsid w:val="00F1254C"/>
    <w:rsid w:val="00F1461B"/>
    <w:rsid w:val="00F152F0"/>
    <w:rsid w:val="00F153E5"/>
    <w:rsid w:val="00F170D8"/>
    <w:rsid w:val="00F178DD"/>
    <w:rsid w:val="00F17971"/>
    <w:rsid w:val="00F20904"/>
    <w:rsid w:val="00F20955"/>
    <w:rsid w:val="00F20EE0"/>
    <w:rsid w:val="00F235C9"/>
    <w:rsid w:val="00F2443D"/>
    <w:rsid w:val="00F24C3D"/>
    <w:rsid w:val="00F27199"/>
    <w:rsid w:val="00F3028B"/>
    <w:rsid w:val="00F3097C"/>
    <w:rsid w:val="00F30C50"/>
    <w:rsid w:val="00F32B6B"/>
    <w:rsid w:val="00F3306E"/>
    <w:rsid w:val="00F33695"/>
    <w:rsid w:val="00F33BC9"/>
    <w:rsid w:val="00F33C61"/>
    <w:rsid w:val="00F3430D"/>
    <w:rsid w:val="00F34961"/>
    <w:rsid w:val="00F34AE3"/>
    <w:rsid w:val="00F3508B"/>
    <w:rsid w:val="00F35960"/>
    <w:rsid w:val="00F36CC0"/>
    <w:rsid w:val="00F37A70"/>
    <w:rsid w:val="00F4001C"/>
    <w:rsid w:val="00F40F2A"/>
    <w:rsid w:val="00F42037"/>
    <w:rsid w:val="00F43542"/>
    <w:rsid w:val="00F43812"/>
    <w:rsid w:val="00F43FB3"/>
    <w:rsid w:val="00F457F5"/>
    <w:rsid w:val="00F46142"/>
    <w:rsid w:val="00F465A9"/>
    <w:rsid w:val="00F473D1"/>
    <w:rsid w:val="00F476E4"/>
    <w:rsid w:val="00F522ED"/>
    <w:rsid w:val="00F5345D"/>
    <w:rsid w:val="00F54A18"/>
    <w:rsid w:val="00F56BDD"/>
    <w:rsid w:val="00F57335"/>
    <w:rsid w:val="00F608D7"/>
    <w:rsid w:val="00F60BF3"/>
    <w:rsid w:val="00F61FF8"/>
    <w:rsid w:val="00F63703"/>
    <w:rsid w:val="00F63B2D"/>
    <w:rsid w:val="00F63CBA"/>
    <w:rsid w:val="00F65380"/>
    <w:rsid w:val="00F65F04"/>
    <w:rsid w:val="00F716EC"/>
    <w:rsid w:val="00F71FE9"/>
    <w:rsid w:val="00F747F9"/>
    <w:rsid w:val="00F76865"/>
    <w:rsid w:val="00F77490"/>
    <w:rsid w:val="00F779DE"/>
    <w:rsid w:val="00F77A8D"/>
    <w:rsid w:val="00F80B62"/>
    <w:rsid w:val="00F80C45"/>
    <w:rsid w:val="00F80DAB"/>
    <w:rsid w:val="00F80F51"/>
    <w:rsid w:val="00F80FD0"/>
    <w:rsid w:val="00F81253"/>
    <w:rsid w:val="00F823AE"/>
    <w:rsid w:val="00F826D8"/>
    <w:rsid w:val="00F843E7"/>
    <w:rsid w:val="00F861D9"/>
    <w:rsid w:val="00F86C63"/>
    <w:rsid w:val="00F870DB"/>
    <w:rsid w:val="00F8727D"/>
    <w:rsid w:val="00F87D69"/>
    <w:rsid w:val="00F911E8"/>
    <w:rsid w:val="00F91405"/>
    <w:rsid w:val="00F921C8"/>
    <w:rsid w:val="00F92208"/>
    <w:rsid w:val="00F92942"/>
    <w:rsid w:val="00F952F1"/>
    <w:rsid w:val="00F96230"/>
    <w:rsid w:val="00F96338"/>
    <w:rsid w:val="00F9690B"/>
    <w:rsid w:val="00F97482"/>
    <w:rsid w:val="00F97D3C"/>
    <w:rsid w:val="00FA0876"/>
    <w:rsid w:val="00FA0D1B"/>
    <w:rsid w:val="00FA2A0C"/>
    <w:rsid w:val="00FA2FF4"/>
    <w:rsid w:val="00FA4296"/>
    <w:rsid w:val="00FA43C2"/>
    <w:rsid w:val="00FA4684"/>
    <w:rsid w:val="00FA4F5C"/>
    <w:rsid w:val="00FA5C47"/>
    <w:rsid w:val="00FA7261"/>
    <w:rsid w:val="00FA7B5C"/>
    <w:rsid w:val="00FB1399"/>
    <w:rsid w:val="00FB2331"/>
    <w:rsid w:val="00FB2408"/>
    <w:rsid w:val="00FB4028"/>
    <w:rsid w:val="00FB40C4"/>
    <w:rsid w:val="00FC064F"/>
    <w:rsid w:val="00FC27D8"/>
    <w:rsid w:val="00FC28E0"/>
    <w:rsid w:val="00FC4AF6"/>
    <w:rsid w:val="00FC4B4C"/>
    <w:rsid w:val="00FC4BD4"/>
    <w:rsid w:val="00FC4D7B"/>
    <w:rsid w:val="00FC60D2"/>
    <w:rsid w:val="00FC6FF1"/>
    <w:rsid w:val="00FC77B6"/>
    <w:rsid w:val="00FC7DFF"/>
    <w:rsid w:val="00FD0A81"/>
    <w:rsid w:val="00FD196C"/>
    <w:rsid w:val="00FD2682"/>
    <w:rsid w:val="00FD328D"/>
    <w:rsid w:val="00FD37EA"/>
    <w:rsid w:val="00FD457A"/>
    <w:rsid w:val="00FD78A5"/>
    <w:rsid w:val="00FE048F"/>
    <w:rsid w:val="00FE1C68"/>
    <w:rsid w:val="00FE73D7"/>
    <w:rsid w:val="00FE7513"/>
    <w:rsid w:val="00FE7A29"/>
    <w:rsid w:val="00FF2F72"/>
    <w:rsid w:val="00FF346C"/>
    <w:rsid w:val="00FF3895"/>
    <w:rsid w:val="00FF4966"/>
    <w:rsid w:val="00FF4D1B"/>
    <w:rsid w:val="00FF5164"/>
    <w:rsid w:val="00FF51E7"/>
    <w:rsid w:val="00FF5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371E"/>
  <w15:chartTrackingRefBased/>
  <w15:docId w15:val="{86505F39-2F5F-4015-9262-5D8F21F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C1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154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4A2"/>
  </w:style>
  <w:style w:type="paragraph" w:styleId="Rodap">
    <w:name w:val="footer"/>
    <w:basedOn w:val="Normal"/>
    <w:link w:val="RodapChar"/>
    <w:uiPriority w:val="99"/>
    <w:unhideWhenUsed/>
    <w:rsid w:val="003154A2"/>
    <w:pPr>
      <w:tabs>
        <w:tab w:val="center" w:pos="4252"/>
        <w:tab w:val="right" w:pos="8504"/>
      </w:tabs>
      <w:spacing w:after="0" w:line="240" w:lineRule="auto"/>
    </w:pPr>
  </w:style>
  <w:style w:type="character" w:customStyle="1" w:styleId="RodapChar">
    <w:name w:val="Rodapé Char"/>
    <w:basedOn w:val="Fontepargpadro"/>
    <w:link w:val="Rodap"/>
    <w:uiPriority w:val="99"/>
    <w:rsid w:val="003154A2"/>
  </w:style>
  <w:style w:type="paragraph" w:styleId="Textodebalo">
    <w:name w:val="Balloon Text"/>
    <w:basedOn w:val="Normal"/>
    <w:link w:val="TextodebaloChar"/>
    <w:uiPriority w:val="99"/>
    <w:semiHidden/>
    <w:unhideWhenUsed/>
    <w:rsid w:val="007545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45EA"/>
    <w:rPr>
      <w:rFonts w:ascii="Segoe UI" w:hAnsi="Segoe UI" w:cs="Segoe UI"/>
      <w:sz w:val="18"/>
      <w:szCs w:val="18"/>
    </w:rPr>
  </w:style>
  <w:style w:type="character" w:styleId="Hyperlink">
    <w:name w:val="Hyperlink"/>
    <w:basedOn w:val="Fontepargpadro"/>
    <w:uiPriority w:val="99"/>
    <w:unhideWhenUsed/>
    <w:rsid w:val="00105D55"/>
    <w:rPr>
      <w:color w:val="0563C1" w:themeColor="hyperlink"/>
      <w:u w:val="single"/>
    </w:rPr>
  </w:style>
  <w:style w:type="character" w:customStyle="1" w:styleId="il">
    <w:name w:val="il"/>
    <w:basedOn w:val="Fontepargpadro"/>
    <w:rsid w:val="00160E85"/>
  </w:style>
  <w:style w:type="paragraph" w:styleId="PargrafodaLista">
    <w:name w:val="List Paragraph"/>
    <w:basedOn w:val="Normal"/>
    <w:uiPriority w:val="34"/>
    <w:qFormat/>
    <w:rsid w:val="00242CFD"/>
    <w:pPr>
      <w:suppressAutoHyphens/>
      <w:spacing w:after="0" w:line="240" w:lineRule="auto"/>
      <w:ind w:left="708"/>
    </w:pPr>
    <w:rPr>
      <w:rFonts w:ascii="Times New Roman" w:eastAsia="Times New Roman" w:hAnsi="Times New Roman" w:cs="Times New Roman"/>
      <w:sz w:val="24"/>
      <w:szCs w:val="24"/>
      <w:lang w:val="en-US" w:eastAsia="ar-SA"/>
    </w:rPr>
  </w:style>
  <w:style w:type="character" w:customStyle="1" w:styleId="UnresolvedMention">
    <w:name w:val="Unresolved Mention"/>
    <w:basedOn w:val="Fontepargpadro"/>
    <w:uiPriority w:val="99"/>
    <w:semiHidden/>
    <w:unhideWhenUsed/>
    <w:rsid w:val="002C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344">
      <w:bodyDiv w:val="1"/>
      <w:marLeft w:val="0"/>
      <w:marRight w:val="0"/>
      <w:marTop w:val="0"/>
      <w:marBottom w:val="0"/>
      <w:divBdr>
        <w:top w:val="none" w:sz="0" w:space="0" w:color="auto"/>
        <w:left w:val="none" w:sz="0" w:space="0" w:color="auto"/>
        <w:bottom w:val="none" w:sz="0" w:space="0" w:color="auto"/>
        <w:right w:val="none" w:sz="0" w:space="0" w:color="auto"/>
      </w:divBdr>
      <w:divsChild>
        <w:div w:id="1185486194">
          <w:marLeft w:val="0"/>
          <w:marRight w:val="0"/>
          <w:marTop w:val="0"/>
          <w:marBottom w:val="0"/>
          <w:divBdr>
            <w:top w:val="none" w:sz="0" w:space="0" w:color="auto"/>
            <w:left w:val="none" w:sz="0" w:space="0" w:color="auto"/>
            <w:bottom w:val="none" w:sz="0" w:space="0" w:color="auto"/>
            <w:right w:val="none" w:sz="0" w:space="0" w:color="auto"/>
          </w:divBdr>
        </w:div>
        <w:div w:id="1345285535">
          <w:marLeft w:val="0"/>
          <w:marRight w:val="0"/>
          <w:marTop w:val="0"/>
          <w:marBottom w:val="0"/>
          <w:divBdr>
            <w:top w:val="none" w:sz="0" w:space="0" w:color="auto"/>
            <w:left w:val="none" w:sz="0" w:space="0" w:color="auto"/>
            <w:bottom w:val="none" w:sz="0" w:space="0" w:color="auto"/>
            <w:right w:val="none" w:sz="0" w:space="0" w:color="auto"/>
          </w:divBdr>
        </w:div>
        <w:div w:id="367535924">
          <w:marLeft w:val="0"/>
          <w:marRight w:val="0"/>
          <w:marTop w:val="0"/>
          <w:marBottom w:val="0"/>
          <w:divBdr>
            <w:top w:val="none" w:sz="0" w:space="0" w:color="auto"/>
            <w:left w:val="none" w:sz="0" w:space="0" w:color="auto"/>
            <w:bottom w:val="none" w:sz="0" w:space="0" w:color="auto"/>
            <w:right w:val="none" w:sz="0" w:space="0" w:color="auto"/>
          </w:divBdr>
        </w:div>
        <w:div w:id="2012024391">
          <w:marLeft w:val="0"/>
          <w:marRight w:val="0"/>
          <w:marTop w:val="0"/>
          <w:marBottom w:val="0"/>
          <w:divBdr>
            <w:top w:val="none" w:sz="0" w:space="0" w:color="auto"/>
            <w:left w:val="none" w:sz="0" w:space="0" w:color="auto"/>
            <w:bottom w:val="none" w:sz="0" w:space="0" w:color="auto"/>
            <w:right w:val="none" w:sz="0" w:space="0" w:color="auto"/>
          </w:divBdr>
        </w:div>
        <w:div w:id="887037834">
          <w:marLeft w:val="0"/>
          <w:marRight w:val="0"/>
          <w:marTop w:val="0"/>
          <w:marBottom w:val="0"/>
          <w:divBdr>
            <w:top w:val="none" w:sz="0" w:space="0" w:color="auto"/>
            <w:left w:val="none" w:sz="0" w:space="0" w:color="auto"/>
            <w:bottom w:val="none" w:sz="0" w:space="0" w:color="auto"/>
            <w:right w:val="none" w:sz="0" w:space="0" w:color="auto"/>
          </w:divBdr>
        </w:div>
      </w:divsChild>
    </w:div>
    <w:div w:id="117572609">
      <w:bodyDiv w:val="1"/>
      <w:marLeft w:val="0"/>
      <w:marRight w:val="0"/>
      <w:marTop w:val="0"/>
      <w:marBottom w:val="0"/>
      <w:divBdr>
        <w:top w:val="none" w:sz="0" w:space="0" w:color="auto"/>
        <w:left w:val="none" w:sz="0" w:space="0" w:color="auto"/>
        <w:bottom w:val="none" w:sz="0" w:space="0" w:color="auto"/>
        <w:right w:val="none" w:sz="0" w:space="0" w:color="auto"/>
      </w:divBdr>
    </w:div>
    <w:div w:id="552272045">
      <w:bodyDiv w:val="1"/>
      <w:marLeft w:val="0"/>
      <w:marRight w:val="0"/>
      <w:marTop w:val="0"/>
      <w:marBottom w:val="0"/>
      <w:divBdr>
        <w:top w:val="none" w:sz="0" w:space="0" w:color="auto"/>
        <w:left w:val="none" w:sz="0" w:space="0" w:color="auto"/>
        <w:bottom w:val="none" w:sz="0" w:space="0" w:color="auto"/>
        <w:right w:val="none" w:sz="0" w:space="0" w:color="auto"/>
      </w:divBdr>
      <w:divsChild>
        <w:div w:id="608699517">
          <w:marLeft w:val="0"/>
          <w:marRight w:val="0"/>
          <w:marTop w:val="0"/>
          <w:marBottom w:val="0"/>
          <w:divBdr>
            <w:top w:val="none" w:sz="0" w:space="0" w:color="auto"/>
            <w:left w:val="none" w:sz="0" w:space="0" w:color="auto"/>
            <w:bottom w:val="none" w:sz="0" w:space="0" w:color="auto"/>
            <w:right w:val="none" w:sz="0" w:space="0" w:color="auto"/>
          </w:divBdr>
          <w:divsChild>
            <w:div w:id="1953433765">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
        <w:div w:id="411969598">
          <w:marLeft w:val="0"/>
          <w:marRight w:val="0"/>
          <w:marTop w:val="0"/>
          <w:marBottom w:val="0"/>
          <w:divBdr>
            <w:top w:val="none" w:sz="0" w:space="0" w:color="auto"/>
            <w:left w:val="none" w:sz="0" w:space="0" w:color="auto"/>
            <w:bottom w:val="none" w:sz="0" w:space="0" w:color="auto"/>
            <w:right w:val="none" w:sz="0" w:space="0" w:color="auto"/>
          </w:divBdr>
        </w:div>
        <w:div w:id="1502700575">
          <w:marLeft w:val="0"/>
          <w:marRight w:val="0"/>
          <w:marTop w:val="0"/>
          <w:marBottom w:val="0"/>
          <w:divBdr>
            <w:top w:val="none" w:sz="0" w:space="0" w:color="auto"/>
            <w:left w:val="none" w:sz="0" w:space="0" w:color="auto"/>
            <w:bottom w:val="none" w:sz="0" w:space="0" w:color="auto"/>
            <w:right w:val="none" w:sz="0" w:space="0" w:color="auto"/>
          </w:divBdr>
        </w:div>
      </w:divsChild>
    </w:div>
    <w:div w:id="788470961">
      <w:bodyDiv w:val="1"/>
      <w:marLeft w:val="0"/>
      <w:marRight w:val="0"/>
      <w:marTop w:val="0"/>
      <w:marBottom w:val="0"/>
      <w:divBdr>
        <w:top w:val="none" w:sz="0" w:space="0" w:color="auto"/>
        <w:left w:val="none" w:sz="0" w:space="0" w:color="auto"/>
        <w:bottom w:val="none" w:sz="0" w:space="0" w:color="auto"/>
        <w:right w:val="none" w:sz="0" w:space="0" w:color="auto"/>
      </w:divBdr>
      <w:divsChild>
        <w:div w:id="395278475">
          <w:marLeft w:val="0"/>
          <w:marRight w:val="0"/>
          <w:marTop w:val="0"/>
          <w:marBottom w:val="0"/>
          <w:divBdr>
            <w:top w:val="none" w:sz="0" w:space="0" w:color="auto"/>
            <w:left w:val="none" w:sz="0" w:space="0" w:color="auto"/>
            <w:bottom w:val="none" w:sz="0" w:space="0" w:color="auto"/>
            <w:right w:val="none" w:sz="0" w:space="0" w:color="auto"/>
          </w:divBdr>
        </w:div>
        <w:div w:id="313532643">
          <w:marLeft w:val="0"/>
          <w:marRight w:val="0"/>
          <w:marTop w:val="0"/>
          <w:marBottom w:val="0"/>
          <w:divBdr>
            <w:top w:val="none" w:sz="0" w:space="0" w:color="auto"/>
            <w:left w:val="none" w:sz="0" w:space="0" w:color="auto"/>
            <w:bottom w:val="none" w:sz="0" w:space="0" w:color="auto"/>
            <w:right w:val="none" w:sz="0" w:space="0" w:color="auto"/>
          </w:divBdr>
        </w:div>
      </w:divsChild>
    </w:div>
    <w:div w:id="1102264014">
      <w:bodyDiv w:val="1"/>
      <w:marLeft w:val="0"/>
      <w:marRight w:val="0"/>
      <w:marTop w:val="0"/>
      <w:marBottom w:val="0"/>
      <w:divBdr>
        <w:top w:val="none" w:sz="0" w:space="0" w:color="auto"/>
        <w:left w:val="none" w:sz="0" w:space="0" w:color="auto"/>
        <w:bottom w:val="none" w:sz="0" w:space="0" w:color="auto"/>
        <w:right w:val="none" w:sz="0" w:space="0" w:color="auto"/>
      </w:divBdr>
    </w:div>
    <w:div w:id="1177964196">
      <w:bodyDiv w:val="1"/>
      <w:marLeft w:val="0"/>
      <w:marRight w:val="0"/>
      <w:marTop w:val="0"/>
      <w:marBottom w:val="0"/>
      <w:divBdr>
        <w:top w:val="none" w:sz="0" w:space="0" w:color="auto"/>
        <w:left w:val="none" w:sz="0" w:space="0" w:color="auto"/>
        <w:bottom w:val="none" w:sz="0" w:space="0" w:color="auto"/>
        <w:right w:val="none" w:sz="0" w:space="0" w:color="auto"/>
      </w:divBdr>
      <w:divsChild>
        <w:div w:id="458258444">
          <w:marLeft w:val="0"/>
          <w:marRight w:val="0"/>
          <w:marTop w:val="0"/>
          <w:marBottom w:val="0"/>
          <w:divBdr>
            <w:top w:val="none" w:sz="0" w:space="0" w:color="auto"/>
            <w:left w:val="none" w:sz="0" w:space="0" w:color="auto"/>
            <w:bottom w:val="none" w:sz="0" w:space="0" w:color="auto"/>
            <w:right w:val="none" w:sz="0" w:space="0" w:color="auto"/>
          </w:divBdr>
        </w:div>
        <w:div w:id="211239255">
          <w:marLeft w:val="0"/>
          <w:marRight w:val="0"/>
          <w:marTop w:val="0"/>
          <w:marBottom w:val="0"/>
          <w:divBdr>
            <w:top w:val="none" w:sz="0" w:space="0" w:color="auto"/>
            <w:left w:val="none" w:sz="0" w:space="0" w:color="auto"/>
            <w:bottom w:val="none" w:sz="0" w:space="0" w:color="auto"/>
            <w:right w:val="none" w:sz="0" w:space="0" w:color="auto"/>
          </w:divBdr>
        </w:div>
        <w:div w:id="1175876354">
          <w:marLeft w:val="0"/>
          <w:marRight w:val="0"/>
          <w:marTop w:val="0"/>
          <w:marBottom w:val="0"/>
          <w:divBdr>
            <w:top w:val="none" w:sz="0" w:space="0" w:color="auto"/>
            <w:left w:val="none" w:sz="0" w:space="0" w:color="auto"/>
            <w:bottom w:val="none" w:sz="0" w:space="0" w:color="auto"/>
            <w:right w:val="none" w:sz="0" w:space="0" w:color="auto"/>
          </w:divBdr>
        </w:div>
      </w:divsChild>
    </w:div>
    <w:div w:id="1231185383">
      <w:bodyDiv w:val="1"/>
      <w:marLeft w:val="0"/>
      <w:marRight w:val="0"/>
      <w:marTop w:val="0"/>
      <w:marBottom w:val="0"/>
      <w:divBdr>
        <w:top w:val="none" w:sz="0" w:space="0" w:color="auto"/>
        <w:left w:val="none" w:sz="0" w:space="0" w:color="auto"/>
        <w:bottom w:val="none" w:sz="0" w:space="0" w:color="auto"/>
        <w:right w:val="none" w:sz="0" w:space="0" w:color="auto"/>
      </w:divBdr>
      <w:divsChild>
        <w:div w:id="1695226687">
          <w:marLeft w:val="0"/>
          <w:marRight w:val="0"/>
          <w:marTop w:val="0"/>
          <w:marBottom w:val="0"/>
          <w:divBdr>
            <w:top w:val="none" w:sz="0" w:space="0" w:color="auto"/>
            <w:left w:val="none" w:sz="0" w:space="0" w:color="auto"/>
            <w:bottom w:val="none" w:sz="0" w:space="0" w:color="auto"/>
            <w:right w:val="none" w:sz="0" w:space="0" w:color="auto"/>
          </w:divBdr>
        </w:div>
      </w:divsChild>
    </w:div>
    <w:div w:id="1446775085">
      <w:bodyDiv w:val="1"/>
      <w:marLeft w:val="0"/>
      <w:marRight w:val="0"/>
      <w:marTop w:val="0"/>
      <w:marBottom w:val="0"/>
      <w:divBdr>
        <w:top w:val="none" w:sz="0" w:space="0" w:color="auto"/>
        <w:left w:val="none" w:sz="0" w:space="0" w:color="auto"/>
        <w:bottom w:val="none" w:sz="0" w:space="0" w:color="auto"/>
        <w:right w:val="none" w:sz="0" w:space="0" w:color="auto"/>
      </w:divBdr>
      <w:divsChild>
        <w:div w:id="1184173668">
          <w:marLeft w:val="0"/>
          <w:marRight w:val="0"/>
          <w:marTop w:val="0"/>
          <w:marBottom w:val="0"/>
          <w:divBdr>
            <w:top w:val="none" w:sz="0" w:space="0" w:color="auto"/>
            <w:left w:val="none" w:sz="0" w:space="0" w:color="auto"/>
            <w:bottom w:val="none" w:sz="0" w:space="0" w:color="auto"/>
            <w:right w:val="none" w:sz="0" w:space="0" w:color="auto"/>
          </w:divBdr>
        </w:div>
        <w:div w:id="538708438">
          <w:marLeft w:val="0"/>
          <w:marRight w:val="0"/>
          <w:marTop w:val="0"/>
          <w:marBottom w:val="0"/>
          <w:divBdr>
            <w:top w:val="none" w:sz="0" w:space="0" w:color="auto"/>
            <w:left w:val="none" w:sz="0" w:space="0" w:color="auto"/>
            <w:bottom w:val="none" w:sz="0" w:space="0" w:color="auto"/>
            <w:right w:val="none" w:sz="0" w:space="0" w:color="auto"/>
          </w:divBdr>
        </w:div>
      </w:divsChild>
    </w:div>
    <w:div w:id="1746956372">
      <w:bodyDiv w:val="1"/>
      <w:marLeft w:val="0"/>
      <w:marRight w:val="0"/>
      <w:marTop w:val="0"/>
      <w:marBottom w:val="0"/>
      <w:divBdr>
        <w:top w:val="none" w:sz="0" w:space="0" w:color="auto"/>
        <w:left w:val="none" w:sz="0" w:space="0" w:color="auto"/>
        <w:bottom w:val="none" w:sz="0" w:space="0" w:color="auto"/>
        <w:right w:val="none" w:sz="0" w:space="0" w:color="auto"/>
      </w:divBdr>
      <w:divsChild>
        <w:div w:id="1389911239">
          <w:marLeft w:val="0"/>
          <w:marRight w:val="0"/>
          <w:marTop w:val="0"/>
          <w:marBottom w:val="0"/>
          <w:divBdr>
            <w:top w:val="none" w:sz="0" w:space="0" w:color="auto"/>
            <w:left w:val="none" w:sz="0" w:space="0" w:color="auto"/>
            <w:bottom w:val="none" w:sz="0" w:space="0" w:color="auto"/>
            <w:right w:val="none" w:sz="0" w:space="0" w:color="auto"/>
          </w:divBdr>
          <w:divsChild>
            <w:div w:id="1892110274">
              <w:marLeft w:val="0"/>
              <w:marRight w:val="0"/>
              <w:marTop w:val="0"/>
              <w:marBottom w:val="0"/>
              <w:divBdr>
                <w:top w:val="none" w:sz="0" w:space="0" w:color="auto"/>
                <w:left w:val="none" w:sz="0" w:space="0" w:color="auto"/>
                <w:bottom w:val="none" w:sz="0" w:space="0" w:color="auto"/>
                <w:right w:val="none" w:sz="0" w:space="0" w:color="auto"/>
              </w:divBdr>
            </w:div>
          </w:divsChild>
        </w:div>
        <w:div w:id="1993945164">
          <w:marLeft w:val="0"/>
          <w:marRight w:val="0"/>
          <w:marTop w:val="0"/>
          <w:marBottom w:val="0"/>
          <w:divBdr>
            <w:top w:val="none" w:sz="0" w:space="0" w:color="auto"/>
            <w:left w:val="none" w:sz="0" w:space="0" w:color="auto"/>
            <w:bottom w:val="none" w:sz="0" w:space="0" w:color="auto"/>
            <w:right w:val="none" w:sz="0" w:space="0" w:color="auto"/>
          </w:divBdr>
          <w:divsChild>
            <w:div w:id="1820804317">
              <w:marLeft w:val="0"/>
              <w:marRight w:val="0"/>
              <w:marTop w:val="0"/>
              <w:marBottom w:val="0"/>
              <w:divBdr>
                <w:top w:val="none" w:sz="0" w:space="0" w:color="auto"/>
                <w:left w:val="none" w:sz="0" w:space="0" w:color="auto"/>
                <w:bottom w:val="none" w:sz="0" w:space="0" w:color="auto"/>
                <w:right w:val="none" w:sz="0" w:space="0" w:color="auto"/>
              </w:divBdr>
              <w:divsChild>
                <w:div w:id="446657863">
                  <w:marLeft w:val="0"/>
                  <w:marRight w:val="0"/>
                  <w:marTop w:val="0"/>
                  <w:marBottom w:val="0"/>
                  <w:divBdr>
                    <w:top w:val="none" w:sz="0" w:space="0" w:color="auto"/>
                    <w:left w:val="none" w:sz="0" w:space="0" w:color="auto"/>
                    <w:bottom w:val="none" w:sz="0" w:space="0" w:color="auto"/>
                    <w:right w:val="none" w:sz="0" w:space="0" w:color="auto"/>
                  </w:divBdr>
                </w:div>
                <w:div w:id="1022393130">
                  <w:marLeft w:val="300"/>
                  <w:marRight w:val="0"/>
                  <w:marTop w:val="0"/>
                  <w:marBottom w:val="0"/>
                  <w:divBdr>
                    <w:top w:val="none" w:sz="0" w:space="0" w:color="auto"/>
                    <w:left w:val="none" w:sz="0" w:space="0" w:color="auto"/>
                    <w:bottom w:val="none" w:sz="0" w:space="0" w:color="auto"/>
                    <w:right w:val="none" w:sz="0" w:space="0" w:color="auto"/>
                  </w:divBdr>
                </w:div>
                <w:div w:id="729153725">
                  <w:marLeft w:val="300"/>
                  <w:marRight w:val="0"/>
                  <w:marTop w:val="0"/>
                  <w:marBottom w:val="0"/>
                  <w:divBdr>
                    <w:top w:val="none" w:sz="0" w:space="0" w:color="auto"/>
                    <w:left w:val="none" w:sz="0" w:space="0" w:color="auto"/>
                    <w:bottom w:val="none" w:sz="0" w:space="0" w:color="auto"/>
                    <w:right w:val="none" w:sz="0" w:space="0" w:color="auto"/>
                  </w:divBdr>
                </w:div>
                <w:div w:id="1227565600">
                  <w:marLeft w:val="0"/>
                  <w:marRight w:val="0"/>
                  <w:marTop w:val="0"/>
                  <w:marBottom w:val="0"/>
                  <w:divBdr>
                    <w:top w:val="none" w:sz="0" w:space="0" w:color="auto"/>
                    <w:left w:val="none" w:sz="0" w:space="0" w:color="auto"/>
                    <w:bottom w:val="none" w:sz="0" w:space="0" w:color="auto"/>
                    <w:right w:val="none" w:sz="0" w:space="0" w:color="auto"/>
                  </w:divBdr>
                </w:div>
                <w:div w:id="890843864">
                  <w:marLeft w:val="60"/>
                  <w:marRight w:val="0"/>
                  <w:marTop w:val="0"/>
                  <w:marBottom w:val="0"/>
                  <w:divBdr>
                    <w:top w:val="none" w:sz="0" w:space="0" w:color="auto"/>
                    <w:left w:val="none" w:sz="0" w:space="0" w:color="auto"/>
                    <w:bottom w:val="none" w:sz="0" w:space="0" w:color="auto"/>
                    <w:right w:val="none" w:sz="0" w:space="0" w:color="auto"/>
                  </w:divBdr>
                </w:div>
              </w:divsChild>
            </w:div>
            <w:div w:id="474376639">
              <w:marLeft w:val="0"/>
              <w:marRight w:val="0"/>
              <w:marTop w:val="0"/>
              <w:marBottom w:val="0"/>
              <w:divBdr>
                <w:top w:val="none" w:sz="0" w:space="0" w:color="auto"/>
                <w:left w:val="none" w:sz="0" w:space="0" w:color="auto"/>
                <w:bottom w:val="none" w:sz="0" w:space="0" w:color="auto"/>
                <w:right w:val="none" w:sz="0" w:space="0" w:color="auto"/>
              </w:divBdr>
              <w:divsChild>
                <w:div w:id="1634292399">
                  <w:marLeft w:val="0"/>
                  <w:marRight w:val="0"/>
                  <w:marTop w:val="120"/>
                  <w:marBottom w:val="0"/>
                  <w:divBdr>
                    <w:top w:val="none" w:sz="0" w:space="0" w:color="auto"/>
                    <w:left w:val="none" w:sz="0" w:space="0" w:color="auto"/>
                    <w:bottom w:val="none" w:sz="0" w:space="0" w:color="auto"/>
                    <w:right w:val="none" w:sz="0" w:space="0" w:color="auto"/>
                  </w:divBdr>
                  <w:divsChild>
                    <w:div w:id="805778291">
                      <w:marLeft w:val="0"/>
                      <w:marRight w:val="0"/>
                      <w:marTop w:val="0"/>
                      <w:marBottom w:val="0"/>
                      <w:divBdr>
                        <w:top w:val="none" w:sz="0" w:space="0" w:color="auto"/>
                        <w:left w:val="none" w:sz="0" w:space="0" w:color="auto"/>
                        <w:bottom w:val="none" w:sz="0" w:space="0" w:color="auto"/>
                        <w:right w:val="none" w:sz="0" w:space="0" w:color="auto"/>
                      </w:divBdr>
                      <w:divsChild>
                        <w:div w:id="5402740">
                          <w:marLeft w:val="0"/>
                          <w:marRight w:val="0"/>
                          <w:marTop w:val="0"/>
                          <w:marBottom w:val="0"/>
                          <w:divBdr>
                            <w:top w:val="none" w:sz="0" w:space="0" w:color="auto"/>
                            <w:left w:val="none" w:sz="0" w:space="0" w:color="auto"/>
                            <w:bottom w:val="none" w:sz="0" w:space="0" w:color="auto"/>
                            <w:right w:val="none" w:sz="0" w:space="0" w:color="auto"/>
                          </w:divBdr>
                          <w:divsChild>
                            <w:div w:id="1822772809">
                              <w:marLeft w:val="0"/>
                              <w:marRight w:val="0"/>
                              <w:marTop w:val="0"/>
                              <w:marBottom w:val="0"/>
                              <w:divBdr>
                                <w:top w:val="none" w:sz="0" w:space="0" w:color="auto"/>
                                <w:left w:val="none" w:sz="0" w:space="0" w:color="auto"/>
                                <w:bottom w:val="none" w:sz="0" w:space="0" w:color="auto"/>
                                <w:right w:val="none" w:sz="0" w:space="0" w:color="auto"/>
                              </w:divBdr>
                            </w:div>
                            <w:div w:id="2027100322">
                              <w:marLeft w:val="0"/>
                              <w:marRight w:val="0"/>
                              <w:marTop w:val="0"/>
                              <w:marBottom w:val="0"/>
                              <w:divBdr>
                                <w:top w:val="none" w:sz="0" w:space="0" w:color="auto"/>
                                <w:left w:val="none" w:sz="0" w:space="0" w:color="auto"/>
                                <w:bottom w:val="none" w:sz="0" w:space="0" w:color="auto"/>
                                <w:right w:val="none" w:sz="0" w:space="0" w:color="auto"/>
                              </w:divBdr>
                            </w:div>
                            <w:div w:id="158886209">
                              <w:marLeft w:val="0"/>
                              <w:marRight w:val="0"/>
                              <w:marTop w:val="0"/>
                              <w:marBottom w:val="0"/>
                              <w:divBdr>
                                <w:top w:val="none" w:sz="0" w:space="0" w:color="auto"/>
                                <w:left w:val="none" w:sz="0" w:space="0" w:color="auto"/>
                                <w:bottom w:val="none" w:sz="0" w:space="0" w:color="auto"/>
                                <w:right w:val="none" w:sz="0" w:space="0" w:color="auto"/>
                              </w:divBdr>
                            </w:div>
                            <w:div w:id="4516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us02web.zoom.us%2Fj%2F88545160091%3Fpwd%3DL1NpWU5vSU85aTNVRG5qNUFWaG5iQT09&amp;sa=D&amp;ust=1709667900000000&amp;usg=AOvVaw1iCQiGrbt-7lJ-Po8jX5v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okerstudio.google.com/reporting/265b857b-9db7-4b51-9015-117a51f2f0af/page/p_84l5luo3x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erbp@sema.mt.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5104-272F-422A-86A0-FC61501C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16</Pages>
  <Words>8147</Words>
  <Characters>43994</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Hélida Bruno Nogueira Borges</dc:creator>
  <cp:keywords/>
  <dc:description/>
  <cp:lastModifiedBy>Hélida Bruno Nogueira Borges</cp:lastModifiedBy>
  <cp:revision>71</cp:revision>
  <cp:lastPrinted>2022-04-06T13:18:00Z</cp:lastPrinted>
  <dcterms:created xsi:type="dcterms:W3CDTF">2024-05-09T14:28:00Z</dcterms:created>
  <dcterms:modified xsi:type="dcterms:W3CDTF">2024-05-16T14:47:00Z</dcterms:modified>
</cp:coreProperties>
</file>